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6　急性白血病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1.分类　急性白血病(AL)根据主要受累的细胞系列可分为急性淋巴细胞白血病(ALL)和急性髓细胞白血病(AML)。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　急性常以高热、感染、出血为主要表现，慢性者以贫血、皮肤紫癜起病。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3.实验室检查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(1)血象:白细胞可升高或正常，如超过 10×10 9 / L，称白细胞增多性白血病。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(2)骨髓象:绝大多数病例骨髓象显著增生或极度增生，原始细胞占骨髓 NEC≥30%。 白血病性原始细胞常有形态异常。 Auer 小体可见于急粒(M 1 、M 2 、M 3 )、急单和急粒单白血病细胞浆内，但不见于急淋白血病。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(3)细胞化学染色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①过氧化物酶(POX):AML(+~+++)ꎻALL(-)ꎻ急性单核细胞白血病(-~+)。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②糖原染色(PAS):AML(-)或(+)，弥漫性淡红色或细颗粒状ꎻALL(+)呈块状或粗颗粒状ꎻ急性单核细胞白血病(-)或(+)，弥漫性淡红色或细颗粒状。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4.诊断　根据临床表现、血象和骨髓象特点，即可作出诊断。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5.治疗　 防治感染、纠正贫血、控制出血、化疗及骨髓移植。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7　慢性粒细胞白血病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一般持续 1~4 年，患者有代谢亢进的症状，由于脾大自觉有左上腹坠胀感。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2.实验室检查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(1)血象:白细胞数明显增高，常超过 20×10 9 / L，以中性中幼、晚幼和杆状核粒细胞居多ꎻ原始细胞&lt;10%嗜碱性粒细胞增多，血小板多在正常水平。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(2)中性粒细胞碱性磷酸酶:活性减低或呈阴性反应，治疗有效时其活性可以恢复。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(3)骨髓:骨髓增生明显至极度活跃，以粒细胞为主，其中中性中幼、晚幼和杆状核粒细胞明显增多。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不明原因脾大，血及骨髓中粒系或中晚幼粒明显升高，伴嗜酸、嗜碱性粒细胞升高，外周血 NAP(-)，骨髓细胞 Ph(+)或 bcr/ abl 融合基因阳性(+)可作出诊断。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　化学治疗，干扰素，骨髓移植等方法。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8　骨髓增生异常综合征(助理不考)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1.分型标准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(1)FAB 分型标准:MDS 骨髓中原始粒细胞占有核细胞比例&lt;30%。 急性白血病&gt;30%。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(2)WHO 分型标准:MDS 骨髓中原始粒细胞占有核细胞比例&lt;20%。 急性白血病&gt;20%。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(1)RA 及 RAS 以贫血为主，病情进展缓慢。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(2)RAEB 及 RAEB-t 则常有全血细胞减少，明显贫血、出血或(和)感染，可伴有肝脾大。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 CMML 以贫血为主，可伴感染或出血，常有脾大。 Ph 染色体阴性可与慢性粒细胞白血病鉴别，病情进展快。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3.实验室检查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(1)病态造血是 MDS 的核心，其含义即骨髓发育异常，指红系、粒系、巨核系细胞数量与形态的异常。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(2)血象和骨髓象:持续 6 个月以上，血象常为全血细胞减少，一系或者多系减少，Hb&lt;110 g/ L，中性粒细胞&lt;1.5×10 9 / L，Plt&lt;100×10 9 / L，骨髓多增生活跃或明显活跃，血象和骨髓象有病态造血表现。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4.诊断　根据患者血细胞减少和相应的症状及病态造血、细胞遗传学异常、病理改变及 MDS 的诊断不难确立。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5.治疗　治疗严重贫血、促造血、抗生素控制感染。 异基因造血干细胞移植(HSCT)是目前唯一对 MDS 有肯定疗效的方法。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9　淋巴瘤(助理不考)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(1)霍奇金淋巴瘤(HL):占淋巴瘤 8% ~11%。 多见于青年，首发症状常是无痛性颈部或锁骨上淋巴结进行性肿大，其次为腋下淋巴结肿大。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(2)非霍奇金淋巴瘤(NHL):占淋巴瘤 89%~92%，无痛性进行性淋巴结肿大或局部肿块是淋巴瘤共同的临床表现。 NHL 的特点包括全身性、多样性、随年龄增长而发病增多、男多于女、易发生早期远处扩散。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　淋巴瘤的确诊主要依靠病理学检查。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病理检查中 R-S 细胞是诊断 HL 的必要条件，但不是 HL 所特有的。 NHL 的特点是白细胞多正常，淋巴细胞增多，淋巴结正常结构消失，为肿瘤组织所取代，无 R-S 细胞，结外受侵多见。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　放疗、化疗、造血干细胞移植，合并脾功能亢进如有切牌指征，可行脾切除术。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10　白细胞减少症和粒细胞缺乏症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中度和重度减少者易发生感染和出现疲乏、无力、头晕、食欲减退等非特异症状。 常见感染部位是呼吸道、消化道等，严重病例可出现感染性休克。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(1)外周血白细胞持续低于 4.0×10 9 / L 时称白细胞减少症。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(2)粒细胞绝对值低于 2.0×10 9 / L 时称粒细胞减少症。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(3)粒细胞绝对值低于 0.5×10 9 / L 或极度缺乏时称粒细胞缺乏症。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病因治疗，</w:t>
      </w:r>
      <w:bookmarkStart w:id="0" w:name="_GoBack"/>
      <w:bookmarkEnd w:id="0"/>
      <w:r>
        <w:rPr>
          <w:sz w:val="28"/>
          <w:szCs w:val="28"/>
        </w:rPr>
        <w:t>可疑药物应停止接触ꎻ感染防治ꎻ促进粒细胞生成ꎻ免疫抑制剂的使用。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45DFE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3600D"/>
    <w:rsid w:val="068C4471"/>
    <w:rsid w:val="06DE4952"/>
    <w:rsid w:val="0702187C"/>
    <w:rsid w:val="07E06662"/>
    <w:rsid w:val="07E379D6"/>
    <w:rsid w:val="07F61666"/>
    <w:rsid w:val="085D3E7A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0007A6"/>
    <w:rsid w:val="1C2E6E3D"/>
    <w:rsid w:val="1CE42F4D"/>
    <w:rsid w:val="1D1D70BB"/>
    <w:rsid w:val="1D3258F3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786E96"/>
    <w:rsid w:val="248213F1"/>
    <w:rsid w:val="25BD7738"/>
    <w:rsid w:val="26521C54"/>
    <w:rsid w:val="279428D1"/>
    <w:rsid w:val="27AE0917"/>
    <w:rsid w:val="286D53EC"/>
    <w:rsid w:val="2A9721FE"/>
    <w:rsid w:val="2AC936AC"/>
    <w:rsid w:val="2B180B48"/>
    <w:rsid w:val="2BDC1D9C"/>
    <w:rsid w:val="2BE072C1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4868A5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643660"/>
    <w:rsid w:val="3C9046B8"/>
    <w:rsid w:val="3D2A2A59"/>
    <w:rsid w:val="3D315B8A"/>
    <w:rsid w:val="3D4D05B2"/>
    <w:rsid w:val="3DD70146"/>
    <w:rsid w:val="3E385A7D"/>
    <w:rsid w:val="3E695F05"/>
    <w:rsid w:val="3E9F4046"/>
    <w:rsid w:val="3FD9341A"/>
    <w:rsid w:val="40DE1750"/>
    <w:rsid w:val="41024A57"/>
    <w:rsid w:val="413D0E6E"/>
    <w:rsid w:val="415E30FF"/>
    <w:rsid w:val="4201702E"/>
    <w:rsid w:val="42402417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906066"/>
    <w:rsid w:val="50DE72B2"/>
    <w:rsid w:val="51C848AD"/>
    <w:rsid w:val="51F4251D"/>
    <w:rsid w:val="523E5817"/>
    <w:rsid w:val="52E32E2E"/>
    <w:rsid w:val="532B1CC6"/>
    <w:rsid w:val="533349C5"/>
    <w:rsid w:val="538A0E9F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2624A7"/>
    <w:rsid w:val="65686CFF"/>
    <w:rsid w:val="66B321EE"/>
    <w:rsid w:val="66D2508D"/>
    <w:rsid w:val="66D25C14"/>
    <w:rsid w:val="66E171F9"/>
    <w:rsid w:val="66E60688"/>
    <w:rsid w:val="66EC1B02"/>
    <w:rsid w:val="673C5FBB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5850B4"/>
    <w:rsid w:val="6F8C16CC"/>
    <w:rsid w:val="6FB47E34"/>
    <w:rsid w:val="6FF0314D"/>
    <w:rsid w:val="70282B3D"/>
    <w:rsid w:val="71011835"/>
    <w:rsid w:val="71FD46C3"/>
    <w:rsid w:val="7251270A"/>
    <w:rsid w:val="72C15CD8"/>
    <w:rsid w:val="735B630D"/>
    <w:rsid w:val="736C7EB9"/>
    <w:rsid w:val="73DC2906"/>
    <w:rsid w:val="74704934"/>
    <w:rsid w:val="75DF3031"/>
    <w:rsid w:val="76042365"/>
    <w:rsid w:val="77A44627"/>
    <w:rsid w:val="78083119"/>
    <w:rsid w:val="786F58CA"/>
    <w:rsid w:val="78787971"/>
    <w:rsid w:val="78A73C47"/>
    <w:rsid w:val="79173DDA"/>
    <w:rsid w:val="79C56EE6"/>
    <w:rsid w:val="7A2434C4"/>
    <w:rsid w:val="7B4D0237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2018-03-07T02:19:48Z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