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2</w:t>
      </w:r>
      <w:r>
        <w:t>019</w:t>
      </w:r>
      <w:r>
        <w:rPr>
          <w:rFonts w:hint="eastAsia"/>
        </w:rPr>
        <w:t>年乡村全科真题（第一单元）</w:t>
      </w:r>
    </w:p>
    <w:p>
      <w:r>
        <w:t>1、</w:t>
      </w:r>
      <w:r>
        <w:tab/>
      </w:r>
      <w:r>
        <w:t>妊娠早期超声波检查的目的不包括</w:t>
      </w:r>
      <w:bookmarkStart w:id="0" w:name="_GoBack"/>
      <w:bookmarkEnd w:id="0"/>
    </w:p>
    <w:p>
      <w:r>
        <w:t>A、</w:t>
      </w:r>
      <w:r>
        <w:tab/>
      </w:r>
      <w:r>
        <w:t>确定宫内妊娠</w:t>
      </w:r>
    </w:p>
    <w:p>
      <w:r>
        <w:t>B、</w:t>
      </w:r>
      <w:r>
        <w:tab/>
      </w:r>
      <w:r>
        <w:t>估计孕龄及胎数</w:t>
      </w:r>
    </w:p>
    <w:p>
      <w:r>
        <w:t>C、</w:t>
      </w:r>
      <w:r>
        <w:tab/>
      </w:r>
      <w:r>
        <w:t>排除异位妊娠</w:t>
      </w:r>
    </w:p>
    <w:p>
      <w:r>
        <w:t>D、</w:t>
      </w:r>
      <w:r>
        <w:tab/>
      </w:r>
      <w:r>
        <w:t>筛查胎儿畸形</w:t>
      </w:r>
    </w:p>
    <w:p>
      <w:r>
        <w:t>E、</w:t>
      </w:r>
      <w:r>
        <w:tab/>
      </w:r>
      <w:r>
        <w:t>排除盆腔肿块</w:t>
      </w:r>
    </w:p>
    <w:p>
      <w:r>
        <w:t>2、</w:t>
      </w:r>
      <w:r>
        <w:tab/>
      </w:r>
      <w:r>
        <w:t>婴幼儿健康管理中进行3次血常规检查的月龄分别为</w:t>
      </w:r>
    </w:p>
    <w:p>
      <w:r>
        <w:t>A、4~6、10、22</w:t>
      </w:r>
    </w:p>
    <w:p>
      <w:r>
        <w:t>B、4~6、12、24</w:t>
      </w:r>
    </w:p>
    <w:p>
      <w:r>
        <w:t>C、6~8、15、30</w:t>
      </w:r>
    </w:p>
    <w:p>
      <w:r>
        <w:t>D、6~8、18、30</w:t>
      </w:r>
    </w:p>
    <w:p>
      <w:r>
        <w:t>E、8~10、18、36</w:t>
      </w:r>
    </w:p>
    <w:p>
      <w:r>
        <w:t>3、在届民健康档案中的生活方式栏中，不属于体育锻炼的是</w:t>
      </w:r>
    </w:p>
    <w:p>
      <w:r>
        <w:t>A、长跑</w:t>
      </w:r>
    </w:p>
    <w:p>
      <w:r>
        <w:t>B、跳广场舞</w:t>
      </w:r>
    </w:p>
    <w:p>
      <w:r>
        <w:t>C、做家务</w:t>
      </w:r>
    </w:p>
    <w:p>
      <w:r>
        <w:t>D、打太极拳</w:t>
      </w:r>
    </w:p>
    <w:p>
      <w:r>
        <w:t>E、游泳</w:t>
      </w:r>
    </w:p>
    <w:p>
      <w:r>
        <w:t>4、全科医疗“连续性服务”体现在</w:t>
      </w:r>
    </w:p>
    <w:p>
      <w:r>
        <w:t>A、全科医生对社区中所有人的生老病死负有全部责任</w:t>
      </w:r>
    </w:p>
    <w:p>
      <w:r>
        <w:t>B、全科医生在患者生病的过程中均陪伴在患者床边</w:t>
      </w:r>
    </w:p>
    <w:p>
      <w:r>
        <w:t>C、对患者的所有健康问题都要由全科医生亲手处理</w:t>
      </w:r>
    </w:p>
    <w:p>
      <w:r>
        <w:t>D、对人生各阶段及从健康到疾病都负有健康管理责任</w:t>
      </w:r>
    </w:p>
    <w:p>
      <w:r>
        <w:t>E、如果全科医生调动工作，就必须将自己的患者带走</w:t>
      </w:r>
    </w:p>
    <w:p>
      <w:r>
        <w:t>5、妊娠期安全性分级属于X型（禁忌）的药物是</w:t>
      </w:r>
    </w:p>
    <w:p>
      <w:r>
        <w:t>A、青霉素</w:t>
      </w:r>
    </w:p>
    <w:p>
      <w:r>
        <w:t>B、利巴韦林</w:t>
      </w:r>
    </w:p>
    <w:p>
      <w:r>
        <w:t>C、阿米卡星</w:t>
      </w:r>
    </w:p>
    <w:p>
      <w:r>
        <w:t>D、阿莫西林</w:t>
      </w:r>
    </w:p>
    <w:p>
      <w:r>
        <w:t>E、头孢呋辛</w:t>
      </w:r>
    </w:p>
    <w:p>
      <w:r>
        <w:t>6、传染病监测内容不包括</w:t>
      </w:r>
    </w:p>
    <w:p>
      <w:r>
        <w:t>A、病原体型别</w:t>
      </w:r>
    </w:p>
    <w:p>
      <w:r>
        <w:t>B、媒介昆虫种类</w:t>
      </w:r>
    </w:p>
    <w:p>
      <w:r>
        <w:t>C、动物宿主分布</w:t>
      </w:r>
    </w:p>
    <w:p>
      <w:r>
        <w:t>D、疫源地消毒</w:t>
      </w:r>
    </w:p>
    <w:p>
      <w:r>
        <w:t>E、人口资料</w:t>
      </w:r>
    </w:p>
    <w:p>
      <w:r>
        <w:t>7、属于院内感染的情形是</w:t>
      </w:r>
    </w:p>
    <w:p>
      <w:r>
        <w:t>A、出院后获得的感染</w:t>
      </w:r>
    </w:p>
    <w:p>
      <w:r>
        <w:t>B、门诊患者在医院获得的感染</w:t>
      </w:r>
    </w:p>
    <w:p>
      <w:r>
        <w:t>C、入院前已经开始的感染</w:t>
      </w:r>
    </w:p>
    <w:p>
      <w:r>
        <w:t>D、住院患者在医院内获得的感染</w:t>
      </w:r>
    </w:p>
    <w:p>
      <w:r>
        <w:t>E、入院时已处于感染的潜伏期</w:t>
      </w:r>
    </w:p>
    <w:p>
      <w:r>
        <w:t>8、给新生儿开具的处方上“基本信息”部分应该填写的是</w:t>
      </w:r>
    </w:p>
    <w:p>
      <w:r>
        <w:t>A、日龄</w:t>
      </w:r>
    </w:p>
    <w:p>
      <w:r>
        <w:t>B、周龄</w:t>
      </w:r>
    </w:p>
    <w:p>
      <w:r>
        <w:t>C、月龄</w:t>
      </w:r>
    </w:p>
    <w:p>
      <w:r>
        <w:t>D、年龄</w:t>
      </w:r>
    </w:p>
    <w:p>
      <w:r>
        <w:t>E、根据需要灵活确定</w:t>
      </w:r>
    </w:p>
    <w:p>
      <w:r>
        <w:t>9、引起化学性食物中毒的常见物质是</w:t>
      </w:r>
    </w:p>
    <w:p>
      <w:r>
        <w:t>A、苦杏仁</w:t>
      </w:r>
    </w:p>
    <w:p>
      <w:r>
        <w:t>B、亚硝酸钠</w:t>
      </w:r>
    </w:p>
    <w:p>
      <w:r>
        <w:t>C、有毒蘑菇</w:t>
      </w:r>
    </w:p>
    <w:p>
      <w:r>
        <w:t>D、发芽马铃薯</w:t>
      </w:r>
    </w:p>
    <w:p>
      <w:r>
        <w:t>E、鱼胆</w:t>
      </w:r>
    </w:p>
    <w:p>
      <w:r>
        <w:t>10、医师不应将患者的姓名，家庭地址等信息泄露给无关的人。该需求体现的医学伦理基本原则是</w:t>
      </w:r>
    </w:p>
    <w:p>
      <w:r>
        <w:t>A、有利原则</w:t>
      </w:r>
    </w:p>
    <w:p>
      <w:r>
        <w:t>B、尊重原则</w:t>
      </w:r>
    </w:p>
    <w:p>
      <w:r>
        <w:t>C、不伤害原则</w:t>
      </w:r>
    </w:p>
    <w:p>
      <w:r>
        <w:t>D、公正原则</w:t>
      </w:r>
    </w:p>
    <w:p>
      <w:r>
        <w:t>E、公益原则</w:t>
      </w:r>
    </w:p>
    <w:p>
      <w:r>
        <w:t>11、不属于心理健康判断标准的是</w:t>
      </w:r>
    </w:p>
    <w:p>
      <w:r>
        <w:t>A、智力正常</w:t>
      </w:r>
    </w:p>
    <w:p>
      <w:r>
        <w:t>B、情绪良好</w:t>
      </w:r>
    </w:p>
    <w:p>
      <w:r>
        <w:t>C、人际和谐</w:t>
      </w:r>
    </w:p>
    <w:p>
      <w:r>
        <w:t>D、家庭美满</w:t>
      </w:r>
    </w:p>
    <w:p>
      <w:r>
        <w:t>E、人格完整</w:t>
      </w:r>
    </w:p>
    <w:p>
      <w:r>
        <w:t>12、在偏僻乡村中，有些村民患病后会根据祖辈传下来的经验去采集一些草药服用。从“医学模式”的角度，这种医疗行为属于</w:t>
      </w:r>
    </w:p>
    <w:p>
      <w:r>
        <w:t>A、神灵主义医学模式</w:t>
      </w:r>
    </w:p>
    <w:p>
      <w:r>
        <w:t>B、自然哲学医学模式</w:t>
      </w:r>
    </w:p>
    <w:p>
      <w:r>
        <w:t>C、机械论医学模式</w:t>
      </w:r>
    </w:p>
    <w:p>
      <w:r>
        <w:t>D、生物医学模式</w:t>
      </w:r>
    </w:p>
    <w:p>
      <w:r>
        <w:t>E、生物-心理-社会医学模式</w:t>
      </w:r>
    </w:p>
    <w:p>
      <w:r>
        <w:t>13、根据国家基本公共卫生服务规范要求，老年人健康管理的服务对象是</w:t>
      </w:r>
    </w:p>
    <w:p>
      <w:r>
        <w:t>A、55岁以上常住居民</w:t>
      </w:r>
    </w:p>
    <w:p>
      <w:r>
        <w:t>B、60岁以上常住居民</w:t>
      </w:r>
    </w:p>
    <w:p>
      <w:r>
        <w:t>C、65岁以上常住居民</w:t>
      </w:r>
    </w:p>
    <w:p>
      <w:r>
        <w:t>D、70岁以上常住居民</w:t>
      </w:r>
    </w:p>
    <w:p>
      <w:r>
        <w:t>E、75岁以上常住居民</w:t>
      </w:r>
    </w:p>
    <w:p>
      <w:r>
        <w:t>14、《中国公民健康管理基本知识与技能》（2015版）列出的公众应该知晓和掌握的基本健康知识与技能共有</w:t>
      </w:r>
    </w:p>
    <w:p>
      <w:r>
        <w:t>A、55条</w:t>
      </w:r>
    </w:p>
    <w:p>
      <w:r>
        <w:t>B、66条</w:t>
      </w:r>
    </w:p>
    <w:p>
      <w:r>
        <w:t>C、88条</w:t>
      </w:r>
    </w:p>
    <w:p>
      <w:r>
        <w:t>D、99条</w:t>
      </w:r>
    </w:p>
    <w:p>
      <w:r>
        <w:t>E、100条</w:t>
      </w:r>
    </w:p>
    <w:p>
      <w:r>
        <w:t>15、正常婴儿接种疫苗后发热低于37.6℃且无其他全身症状时的处置原则不包括</w:t>
      </w:r>
    </w:p>
    <w:p>
      <w:r>
        <w:t>A、医院就诊</w:t>
      </w:r>
    </w:p>
    <w:p>
      <w:r>
        <w:t>B、加强观察</w:t>
      </w:r>
    </w:p>
    <w:p>
      <w:r>
        <w:t>C、适当休息</w:t>
      </w:r>
    </w:p>
    <w:p>
      <w:r>
        <w:t>D、多饮水</w:t>
      </w:r>
    </w:p>
    <w:p>
      <w:r>
        <w:t>E、防止继发其他感染</w:t>
      </w:r>
    </w:p>
    <w:p>
      <w:r>
        <w:t>16、基本公共卫生服务的重点人群不包括</w:t>
      </w:r>
    </w:p>
    <w:p>
      <w:r>
        <w:t>A、0~6岁儿童</w:t>
      </w:r>
    </w:p>
    <w:p>
      <w:r>
        <w:t>B、孕产妇</w:t>
      </w:r>
    </w:p>
    <w:p>
      <w:r>
        <w:t>C、2型糖尿病患者</w:t>
      </w:r>
    </w:p>
    <w:p>
      <w:r>
        <w:t>D、肺结核患者</w:t>
      </w:r>
    </w:p>
    <w:p>
      <w:r>
        <w:t>E、脑卒中患者</w:t>
      </w:r>
    </w:p>
    <w:p>
      <w:r>
        <w:t>17、乡村医生对高血压患者随访，不需要紧急转诊到上级机构的情况是</w:t>
      </w:r>
    </w:p>
    <w:p>
      <w:r>
        <w:t>A、收缩压190mmHg</w:t>
      </w:r>
    </w:p>
    <w:p>
      <w:r>
        <w:t>B、舒张压105 mmHg</w:t>
      </w:r>
    </w:p>
    <w:p>
      <w:r>
        <w:t>C、视物模糊</w:t>
      </w:r>
    </w:p>
    <w:p>
      <w:r>
        <w:t>D、恶心呕吐</w:t>
      </w:r>
    </w:p>
    <w:p>
      <w:r>
        <w:t>E、胸闷</w:t>
      </w:r>
    </w:p>
    <w:p>
      <w:r>
        <w:t>18、计算某乡某年严重精神患者规范管理率时，必须采用的数据是</w:t>
      </w:r>
    </w:p>
    <w:p>
      <w:r>
        <w:t>A、该乡15岁以上精神障碍患者总人数</w:t>
      </w:r>
    </w:p>
    <w:p>
      <w:r>
        <w:t>B、该乡所有确诊精神障碍患者总人数</w:t>
      </w:r>
    </w:p>
    <w:p>
      <w:r>
        <w:t>C、该乡坚持服药的严重精神障碍患者总人数</w:t>
      </w:r>
    </w:p>
    <w:p>
      <w:r>
        <w:t>D、该乡当年按照规范要求进行管理的确诊严重精神障碍患者总人数</w:t>
      </w:r>
    </w:p>
    <w:p>
      <w:r>
        <w:t>E、该乡当年病情稳定的确诊严重精神障碍患者总人数</w:t>
      </w:r>
    </w:p>
    <w:p>
      <w:r>
        <w:t>19、健康的决定因素中属于行为和生活方式因素的是</w:t>
      </w:r>
    </w:p>
    <w:p>
      <w:r>
        <w:t>A、居住环境</w:t>
      </w:r>
    </w:p>
    <w:p>
      <w:r>
        <w:t>B、教育水平</w:t>
      </w:r>
    </w:p>
    <w:p>
      <w:r>
        <w:t>C、人际关系</w:t>
      </w:r>
    </w:p>
    <w:p>
      <w:r>
        <w:t>C、生长发育</w:t>
      </w:r>
    </w:p>
    <w:p>
      <w:r>
        <w:t>D、合理膳食</w:t>
      </w:r>
    </w:p>
    <w:p>
      <w:r>
        <w:t>20、家庭医生团队签约服务中，属于基本医疗服务的是</w:t>
      </w:r>
    </w:p>
    <w:p>
      <w:r>
        <w:t>A、慢性病长处方</w:t>
      </w:r>
    </w:p>
    <w:p>
      <w:r>
        <w:t>B、常见病和多发病的诊治</w:t>
      </w:r>
    </w:p>
    <w:p>
      <w:r>
        <w:t>C、优先预约就诊</w:t>
      </w:r>
    </w:p>
    <w:p>
      <w:r>
        <w:t>D、建立电子健康档案</w:t>
      </w:r>
    </w:p>
    <w:p>
      <w:r>
        <w:t>E、提供转诊绿色通道</w:t>
      </w:r>
    </w:p>
    <w:p>
      <w:r>
        <w:t>21、孕晚期在没有并发症的情况下，适当进行散步运动的目的的不包括</w:t>
      </w:r>
    </w:p>
    <w:p>
      <w:r>
        <w:t>A、促进血液循环</w:t>
      </w:r>
    </w:p>
    <w:p>
      <w:r>
        <w:t>B、减轻体重</w:t>
      </w:r>
    </w:p>
    <w:p>
      <w:r>
        <w:t>C、促进肌肉运动</w:t>
      </w:r>
    </w:p>
    <w:p>
      <w:r>
        <w:t>D、减少腹胀</w:t>
      </w:r>
    </w:p>
    <w:p>
      <w:r>
        <w:t>E、减少便秘</w:t>
      </w:r>
    </w:p>
    <w:p>
      <w:r>
        <w:t>22、土壤卫生防护措施不正确的是</w:t>
      </w:r>
    </w:p>
    <w:p>
      <w:r>
        <w:t>A、工业废渣处理</w:t>
      </w:r>
    </w:p>
    <w:p>
      <w:r>
        <w:t>B、污水处理</w:t>
      </w:r>
    </w:p>
    <w:p>
      <w:r>
        <w:t>C、垃圾无害化处理</w:t>
      </w:r>
    </w:p>
    <w:p>
      <w:r>
        <w:t>D、粪便无害化处理</w:t>
      </w:r>
    </w:p>
    <w:p>
      <w:r>
        <w:t>E、大量施用化肥</w:t>
      </w:r>
    </w:p>
    <w:p>
      <w:r>
        <w:t>23、在出生至18个月儿童健康教育中，不属于重点内容的是</w:t>
      </w:r>
    </w:p>
    <w:p>
      <w:r>
        <w:t>A、先天缺陷筛查</w:t>
      </w:r>
    </w:p>
    <w:p>
      <w:r>
        <w:t>B、语言障碍防治</w:t>
      </w:r>
    </w:p>
    <w:p>
      <w:r>
        <w:t>C、预防接种</w:t>
      </w:r>
    </w:p>
    <w:p>
      <w:r>
        <w:t>D、母乳喂养</w:t>
      </w:r>
    </w:p>
    <w:p>
      <w:r>
        <w:t>E、辅食添加</w:t>
      </w:r>
    </w:p>
    <w:p>
      <w:r>
        <w:t>24、切断消化道传染病传播途径的有效措施是</w:t>
      </w:r>
    </w:p>
    <w:p>
      <w:r>
        <w:t>A、通风</w:t>
      </w:r>
    </w:p>
    <w:p>
      <w:r>
        <w:t>B、消毒</w:t>
      </w:r>
    </w:p>
    <w:p>
      <w:r>
        <w:t>C、灭蚊</w:t>
      </w:r>
    </w:p>
    <w:p>
      <w:r>
        <w:t>D、戴口罩</w:t>
      </w:r>
    </w:p>
    <w:p>
      <w:r>
        <w:t>E、应急接种</w:t>
      </w:r>
    </w:p>
    <w:p>
      <w:r>
        <w:t>25、在农村地区，开展肺结核患者健康管理服务的人员是</w:t>
      </w:r>
    </w:p>
    <w:p>
      <w:r>
        <w:t>A、乡村医生</w:t>
      </w:r>
    </w:p>
    <w:p>
      <w:r>
        <w:t>B、专科医生</w:t>
      </w:r>
    </w:p>
    <w:p>
      <w:r>
        <w:t>C、疾控人员</w:t>
      </w:r>
    </w:p>
    <w:p>
      <w:r>
        <w:t>D、患者家属</w:t>
      </w:r>
    </w:p>
    <w:p>
      <w:r>
        <w:t>E、村委会主任</w:t>
      </w:r>
    </w:p>
    <w:p>
      <w:r>
        <w:t>26、在社区卫生服务中开展个案调查，最适宜的流行病学方法是</w:t>
      </w:r>
    </w:p>
    <w:p>
      <w:r>
        <w:t>A、设立对照组的描述性研究</w:t>
      </w:r>
    </w:p>
    <w:p>
      <w:r>
        <w:t>B、设立对照组的分析性研究</w:t>
      </w:r>
    </w:p>
    <w:p>
      <w:r>
        <w:t>C、理论性研究</w:t>
      </w:r>
    </w:p>
    <w:p>
      <w:r>
        <w:t>D、不设立对照组的描述性研究</w:t>
      </w:r>
    </w:p>
    <w:p>
      <w:r>
        <w:t>E、不设立对照组的分析性研究</w:t>
      </w:r>
    </w:p>
    <w:p>
      <w:r>
        <w:t>27、急性结膜炎最常见的体征是</w:t>
      </w:r>
    </w:p>
    <w:p>
      <w:r>
        <w:t>A、结膜充血</w:t>
      </w:r>
    </w:p>
    <w:p>
      <w:r>
        <w:t>B、乳头增生</w:t>
      </w:r>
    </w:p>
    <w:p>
      <w:r>
        <w:t>C、滤泡形成</w:t>
      </w:r>
    </w:p>
    <w:p>
      <w:r>
        <w:t>D、结膜瘢痕</w:t>
      </w:r>
    </w:p>
    <w:p>
      <w:r>
        <w:t>E、耳前淋巴结肿大</w:t>
      </w:r>
    </w:p>
    <w:p>
      <w:r>
        <w:t>28、不属于复发性口腔溃疡典型型临朝特征的是</w:t>
      </w:r>
    </w:p>
    <w:p>
      <w:r>
        <w:t>A、病损面覆盖黄色假膜</w:t>
      </w:r>
    </w:p>
    <w:p>
      <w:r>
        <w:t>B、周边有充血红晕带</w:t>
      </w:r>
    </w:p>
    <w:p>
      <w:r>
        <w:t>C、病损黑色素沉着</w:t>
      </w:r>
    </w:p>
    <w:p>
      <w:r>
        <w:t>D、中央凹陷</w:t>
      </w:r>
    </w:p>
    <w:p>
      <w:r>
        <w:t>E、灼痛明显</w:t>
      </w:r>
    </w:p>
    <w:p>
      <w:r>
        <w:t>29、表现为慢性咳嗽、咳大量浓痰和反复咯血的最常见的疾病是</w:t>
      </w:r>
    </w:p>
    <w:p>
      <w:r>
        <w:t>A、肺结核</w:t>
      </w:r>
    </w:p>
    <w:p>
      <w:r>
        <w:t>B、肺癌</w:t>
      </w:r>
    </w:p>
    <w:p>
      <w:r>
        <w:t>C、支气管扩张症</w:t>
      </w:r>
    </w:p>
    <w:p>
      <w:r>
        <w:t>D、支气管哮喘</w:t>
      </w:r>
    </w:p>
    <w:p>
      <w:r>
        <w:t>E、慢性支气管炎</w:t>
      </w:r>
    </w:p>
    <w:p>
      <w:r>
        <w:t>30、全科医疗中以问题为导向医疗记录的SOAP式问题描述中，P是指</w:t>
      </w:r>
    </w:p>
    <w:p>
      <w:r>
        <w:t>A、健康问题的处理计划</w:t>
      </w:r>
    </w:p>
    <w:p>
      <w:r>
        <w:t>B、对健康问题的评估</w:t>
      </w:r>
    </w:p>
    <w:p>
      <w:r>
        <w:t>C、药物治疗方案</w:t>
      </w:r>
    </w:p>
    <w:p>
      <w:r>
        <w:t>D、客观资料</w:t>
      </w:r>
    </w:p>
    <w:p>
      <w:r>
        <w:t>E、主观资料</w:t>
      </w: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0DA"/>
    <w:rsid w:val="000C657F"/>
    <w:rsid w:val="001057B5"/>
    <w:rsid w:val="002070DA"/>
    <w:rsid w:val="00511A69"/>
    <w:rsid w:val="00D14D17"/>
    <w:rsid w:val="00FE39B3"/>
    <w:rsid w:val="7546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340</Words>
  <Characters>1944</Characters>
  <Lines>16</Lines>
  <Paragraphs>4</Paragraphs>
  <TotalTime>0</TotalTime>
  <ScaleCrop>false</ScaleCrop>
  <LinksUpToDate>false</LinksUpToDate>
  <CharactersWithSpaces>2280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2019-08-24T07:00:00Z</dcterms:created>
  <dc:creator>浩天 许</dc:creator>
  <cp:lastModifiedBy>首席执行官</cp:lastModifiedBy>
  <dcterms:modified xsi:type="dcterms:W3CDTF">2019-08-24T08:22:08Z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