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6363" w14:textId="77777777" w:rsidR="00B91075" w:rsidRDefault="00883959" w:rsidP="00B91075">
      <w:pPr>
        <w:pStyle w:val="1"/>
        <w:jc w:val="center"/>
      </w:pPr>
      <w:r w:rsidRPr="00F2450F">
        <w:rPr>
          <w:rFonts w:hint="eastAsia"/>
        </w:rPr>
        <w:t>国家医学考试</w:t>
      </w:r>
      <w:r w:rsidR="00B27F98">
        <w:rPr>
          <w:rFonts w:hint="eastAsia"/>
        </w:rPr>
        <w:t>考生服务系统</w:t>
      </w:r>
      <w:r w:rsidR="00B91075">
        <w:rPr>
          <w:rFonts w:hint="eastAsia"/>
        </w:rPr>
        <w:t>网上</w:t>
      </w:r>
      <w:r>
        <w:rPr>
          <w:rFonts w:hint="eastAsia"/>
        </w:rPr>
        <w:t>报名</w:t>
      </w:r>
    </w:p>
    <w:p w14:paraId="1AF59127" w14:textId="77777777" w:rsidR="00883959" w:rsidRDefault="00B91075" w:rsidP="00B91075">
      <w:pPr>
        <w:pStyle w:val="1"/>
        <w:jc w:val="center"/>
      </w:pPr>
      <w:r>
        <w:t>操作指南</w:t>
      </w:r>
    </w:p>
    <w:p w14:paraId="59CE43E2" w14:textId="77777777" w:rsidR="00B91075" w:rsidRPr="009A3DD8" w:rsidRDefault="004541C8" w:rsidP="00B91075">
      <w:pPr>
        <w:spacing w:line="360" w:lineRule="auto"/>
        <w:jc w:val="left"/>
        <w:rPr>
          <w:b/>
          <w:sz w:val="24"/>
          <w:szCs w:val="24"/>
        </w:rPr>
      </w:pPr>
      <w:r>
        <w:rPr>
          <w:rFonts w:hint="eastAsia"/>
          <w:b/>
          <w:sz w:val="24"/>
          <w:szCs w:val="24"/>
        </w:rPr>
        <w:t>提示</w:t>
      </w:r>
      <w:r w:rsidR="00883959" w:rsidRPr="009A3DD8">
        <w:rPr>
          <w:rFonts w:hint="eastAsia"/>
          <w:b/>
          <w:sz w:val="24"/>
          <w:szCs w:val="24"/>
        </w:rPr>
        <w:t>：</w:t>
      </w:r>
    </w:p>
    <w:p w14:paraId="590F1037" w14:textId="77777777" w:rsidR="00883959" w:rsidRPr="00B91075" w:rsidRDefault="009A3DD8" w:rsidP="00B91075">
      <w:pPr>
        <w:pStyle w:val="a9"/>
        <w:numPr>
          <w:ilvl w:val="0"/>
          <w:numId w:val="5"/>
        </w:numPr>
        <w:spacing w:line="360" w:lineRule="auto"/>
        <w:ind w:firstLineChars="0"/>
        <w:jc w:val="left"/>
        <w:rPr>
          <w:sz w:val="24"/>
          <w:szCs w:val="24"/>
        </w:rPr>
      </w:pPr>
      <w:r>
        <w:rPr>
          <w:rFonts w:hint="eastAsia"/>
          <w:sz w:val="24"/>
          <w:szCs w:val="24"/>
        </w:rPr>
        <w:t>国家医学考试</w:t>
      </w:r>
      <w:r w:rsidR="00B27F98">
        <w:rPr>
          <w:rFonts w:hint="eastAsia"/>
          <w:sz w:val="24"/>
          <w:szCs w:val="24"/>
        </w:rPr>
        <w:t>考生服务系统</w:t>
      </w:r>
      <w:r w:rsidR="00B91075">
        <w:rPr>
          <w:rFonts w:hint="eastAsia"/>
          <w:sz w:val="24"/>
          <w:szCs w:val="24"/>
        </w:rPr>
        <w:t>需使用</w:t>
      </w:r>
      <w:r w:rsidR="00B91075">
        <w:rPr>
          <w:rFonts w:hint="eastAsia"/>
          <w:sz w:val="24"/>
          <w:szCs w:val="24"/>
        </w:rPr>
        <w:t>IE</w:t>
      </w:r>
      <w:r w:rsidR="00883959" w:rsidRPr="00B91075">
        <w:rPr>
          <w:sz w:val="24"/>
          <w:szCs w:val="24"/>
        </w:rPr>
        <w:t>8.0</w:t>
      </w:r>
      <w:r w:rsidR="00883959" w:rsidRPr="00B91075">
        <w:rPr>
          <w:rFonts w:hint="eastAsia"/>
          <w:sz w:val="24"/>
          <w:szCs w:val="24"/>
        </w:rPr>
        <w:t>以上版本</w:t>
      </w:r>
      <w:r w:rsidR="00B91075">
        <w:rPr>
          <w:rFonts w:hint="eastAsia"/>
          <w:sz w:val="24"/>
          <w:szCs w:val="24"/>
        </w:rPr>
        <w:t>的网页浏览器</w:t>
      </w:r>
      <w:r>
        <w:rPr>
          <w:rFonts w:hint="eastAsia"/>
          <w:sz w:val="24"/>
          <w:szCs w:val="24"/>
        </w:rPr>
        <w:t>访问</w:t>
      </w:r>
      <w:r w:rsidR="00B91075">
        <w:rPr>
          <w:rFonts w:hint="eastAsia"/>
          <w:sz w:val="24"/>
          <w:szCs w:val="24"/>
        </w:rPr>
        <w:t>（推荐使用</w:t>
      </w:r>
      <w:r w:rsidR="00B91075">
        <w:rPr>
          <w:rFonts w:hint="eastAsia"/>
          <w:sz w:val="24"/>
          <w:szCs w:val="24"/>
        </w:rPr>
        <w:t>Chrome</w:t>
      </w:r>
      <w:r w:rsidR="00B91075">
        <w:rPr>
          <w:rFonts w:hint="eastAsia"/>
          <w:sz w:val="24"/>
          <w:szCs w:val="24"/>
        </w:rPr>
        <w:t>浏览器以达到最佳体验）</w:t>
      </w:r>
      <w:r w:rsidR="00883959" w:rsidRPr="00B91075">
        <w:rPr>
          <w:rFonts w:hint="eastAsia"/>
          <w:sz w:val="24"/>
          <w:szCs w:val="24"/>
        </w:rPr>
        <w:t>。</w:t>
      </w:r>
    </w:p>
    <w:p w14:paraId="31EDE306" w14:textId="77777777" w:rsidR="00883959" w:rsidRPr="00B91075" w:rsidRDefault="00B91075" w:rsidP="00B91075">
      <w:pPr>
        <w:pStyle w:val="a9"/>
        <w:numPr>
          <w:ilvl w:val="0"/>
          <w:numId w:val="5"/>
        </w:numPr>
        <w:spacing w:line="360" w:lineRule="auto"/>
        <w:ind w:firstLineChars="0"/>
        <w:jc w:val="left"/>
        <w:rPr>
          <w:sz w:val="24"/>
          <w:szCs w:val="24"/>
        </w:rPr>
      </w:pPr>
      <w:r w:rsidRPr="00B91075">
        <w:rPr>
          <w:rFonts w:hint="eastAsia"/>
          <w:sz w:val="24"/>
          <w:szCs w:val="24"/>
        </w:rPr>
        <w:t>凡</w:t>
      </w:r>
      <w:r w:rsidR="00883959" w:rsidRPr="00B91075">
        <w:rPr>
          <w:rFonts w:hint="eastAsia"/>
          <w:sz w:val="24"/>
          <w:szCs w:val="24"/>
        </w:rPr>
        <w:t>报名参加国家医学考试中心组织考试</w:t>
      </w:r>
      <w:r w:rsidR="009A3DD8" w:rsidRPr="00B91075">
        <w:rPr>
          <w:rFonts w:hint="eastAsia"/>
          <w:sz w:val="24"/>
          <w:szCs w:val="24"/>
        </w:rPr>
        <w:t>的</w:t>
      </w:r>
      <w:r w:rsidR="009A3DD8">
        <w:rPr>
          <w:rFonts w:hint="eastAsia"/>
          <w:sz w:val="24"/>
          <w:szCs w:val="24"/>
        </w:rPr>
        <w:t>考生</w:t>
      </w:r>
      <w:r w:rsidR="00883959" w:rsidRPr="00B91075">
        <w:rPr>
          <w:rFonts w:hint="eastAsia"/>
          <w:sz w:val="24"/>
          <w:szCs w:val="24"/>
        </w:rPr>
        <w:t>，需</w:t>
      </w:r>
      <w:r>
        <w:rPr>
          <w:rFonts w:hint="eastAsia"/>
          <w:sz w:val="24"/>
          <w:szCs w:val="24"/>
        </w:rPr>
        <w:t>首先</w:t>
      </w:r>
      <w:r w:rsidR="00883959" w:rsidRPr="00B91075">
        <w:rPr>
          <w:rFonts w:hint="eastAsia"/>
          <w:sz w:val="24"/>
          <w:szCs w:val="24"/>
        </w:rPr>
        <w:t>在国家医学考试</w:t>
      </w:r>
      <w:r w:rsidR="00B27F98">
        <w:rPr>
          <w:rFonts w:hint="eastAsia"/>
          <w:sz w:val="24"/>
          <w:szCs w:val="24"/>
        </w:rPr>
        <w:t>考生服务系统</w:t>
      </w:r>
      <w:r>
        <w:rPr>
          <w:rFonts w:hint="eastAsia"/>
          <w:sz w:val="24"/>
          <w:szCs w:val="24"/>
        </w:rPr>
        <w:t>上</w:t>
      </w:r>
      <w:r w:rsidR="009A3DD8">
        <w:rPr>
          <w:rFonts w:hint="eastAsia"/>
          <w:sz w:val="24"/>
          <w:szCs w:val="24"/>
        </w:rPr>
        <w:t>完成账户</w:t>
      </w:r>
      <w:r w:rsidR="00883959" w:rsidRPr="00B91075">
        <w:rPr>
          <w:rFonts w:hint="eastAsia"/>
          <w:sz w:val="24"/>
          <w:szCs w:val="24"/>
        </w:rPr>
        <w:t>注册，注册成功后，</w:t>
      </w:r>
      <w:r>
        <w:rPr>
          <w:rFonts w:hint="eastAsia"/>
          <w:sz w:val="24"/>
          <w:szCs w:val="24"/>
        </w:rPr>
        <w:t>即</w:t>
      </w:r>
      <w:r w:rsidR="00883959" w:rsidRPr="00B91075">
        <w:rPr>
          <w:rFonts w:hint="eastAsia"/>
          <w:sz w:val="24"/>
          <w:szCs w:val="24"/>
        </w:rPr>
        <w:t>可进行考试报名。</w:t>
      </w:r>
      <w:r w:rsidR="009A3DD8">
        <w:rPr>
          <w:rFonts w:hint="eastAsia"/>
          <w:sz w:val="24"/>
          <w:szCs w:val="24"/>
        </w:rPr>
        <w:t>请牢记注册时的用户名和密码。</w:t>
      </w:r>
    </w:p>
    <w:p w14:paraId="0E2B3D3E" w14:textId="77777777" w:rsidR="00883959" w:rsidRDefault="00883959" w:rsidP="00805EDF">
      <w:pPr>
        <w:pStyle w:val="2"/>
        <w:numPr>
          <w:ilvl w:val="0"/>
          <w:numId w:val="7"/>
        </w:numPr>
      </w:pPr>
      <w:r>
        <w:rPr>
          <w:rFonts w:hint="eastAsia"/>
        </w:rPr>
        <w:t>完善个人信息</w:t>
      </w:r>
    </w:p>
    <w:p w14:paraId="2BD921C1" w14:textId="77777777" w:rsidR="00F320D6" w:rsidRPr="00F320D6" w:rsidRDefault="00F320D6" w:rsidP="00F320D6">
      <w:pPr>
        <w:pStyle w:val="3"/>
        <w:numPr>
          <w:ilvl w:val="0"/>
          <w:numId w:val="11"/>
        </w:numPr>
        <w:rPr>
          <w:sz w:val="24"/>
        </w:rPr>
      </w:pPr>
      <w:r>
        <w:rPr>
          <w:sz w:val="24"/>
        </w:rPr>
        <w:t>个人信息</w:t>
      </w:r>
    </w:p>
    <w:p w14:paraId="43F0C5BA" w14:textId="77777777" w:rsidR="00805EDF" w:rsidRDefault="00805EDF" w:rsidP="00805EDF">
      <w:pPr>
        <w:spacing w:line="360" w:lineRule="auto"/>
        <w:ind w:firstLine="420"/>
        <w:rPr>
          <w:sz w:val="24"/>
        </w:rPr>
      </w:pPr>
      <w:r>
        <w:rPr>
          <w:rFonts w:hint="eastAsia"/>
          <w:sz w:val="24"/>
        </w:rPr>
        <w:t>用户注册成功后首次进入系统将直接跳转至个人信息模块，以后登录后将显示首页信息。通过</w:t>
      </w:r>
      <w:r w:rsidR="00883959" w:rsidRPr="00805EDF">
        <w:rPr>
          <w:rFonts w:hint="eastAsia"/>
          <w:sz w:val="24"/>
        </w:rPr>
        <w:t>点击“个人信息”</w:t>
      </w:r>
      <w:r>
        <w:rPr>
          <w:rFonts w:hint="eastAsia"/>
          <w:sz w:val="24"/>
        </w:rPr>
        <w:t>标签进入，开始完善个人信息。</w:t>
      </w:r>
    </w:p>
    <w:p w14:paraId="06DE3788" w14:textId="68CEB0A3" w:rsidR="00805EDF" w:rsidRDefault="001D6220" w:rsidP="00805EDF">
      <w:pPr>
        <w:spacing w:line="360" w:lineRule="auto"/>
        <w:ind w:firstLine="420"/>
        <w:jc w:val="center"/>
        <w:rPr>
          <w:sz w:val="24"/>
        </w:rPr>
      </w:pPr>
      <w:r w:rsidRPr="005C299C">
        <w:rPr>
          <w:noProof/>
        </w:rPr>
        <w:drawing>
          <wp:inline distT="0" distB="0" distL="0" distR="0" wp14:anchorId="1A40AD38" wp14:editId="1E817E15">
            <wp:extent cx="4899660" cy="6400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9660" cy="640080"/>
                    </a:xfrm>
                    <a:prstGeom prst="rect">
                      <a:avLst/>
                    </a:prstGeom>
                    <a:noFill/>
                    <a:ln>
                      <a:noFill/>
                    </a:ln>
                  </pic:spPr>
                </pic:pic>
              </a:graphicData>
            </a:graphic>
          </wp:inline>
        </w:drawing>
      </w:r>
    </w:p>
    <w:p w14:paraId="16051069" w14:textId="77777777" w:rsidR="00805EDF" w:rsidRPr="00805EDF" w:rsidRDefault="00805EDF" w:rsidP="00805EDF">
      <w:pPr>
        <w:spacing w:line="360" w:lineRule="auto"/>
        <w:ind w:firstLine="420"/>
        <w:jc w:val="center"/>
        <w:rPr>
          <w:b/>
        </w:rPr>
      </w:pPr>
      <w:r w:rsidRPr="00805EDF">
        <w:rPr>
          <w:rFonts w:hint="eastAsia"/>
          <w:b/>
        </w:rPr>
        <w:t>图示选择“个人信息”标签进行模块跳转</w:t>
      </w:r>
    </w:p>
    <w:p w14:paraId="5B5341DE" w14:textId="77777777" w:rsidR="00805EDF" w:rsidRDefault="00805EDF" w:rsidP="00805EDF">
      <w:pPr>
        <w:spacing w:line="360" w:lineRule="auto"/>
        <w:ind w:firstLine="420"/>
        <w:rPr>
          <w:sz w:val="24"/>
        </w:rPr>
      </w:pPr>
      <w:r>
        <w:rPr>
          <w:rFonts w:hint="eastAsia"/>
          <w:sz w:val="24"/>
        </w:rPr>
        <w:t>个人信息分为基本信息，联系方式，工作情况，教育经历，培训经历及证书情况六组。其中基本信息中的相关项目由用户注册时决定，不开放修改功能。（如信息有误可在现场资格审核期间，通过考务人员进行修订）。</w:t>
      </w:r>
    </w:p>
    <w:p w14:paraId="2412C48E" w14:textId="77777777" w:rsidR="00805EDF" w:rsidRDefault="00805EDF" w:rsidP="00805EDF">
      <w:pPr>
        <w:spacing w:line="360" w:lineRule="auto"/>
        <w:ind w:firstLine="420"/>
        <w:rPr>
          <w:sz w:val="24"/>
        </w:rPr>
      </w:pPr>
      <w:r>
        <w:rPr>
          <w:rFonts w:hint="eastAsia"/>
          <w:sz w:val="24"/>
        </w:rPr>
        <w:t>此处填报的个人信息将作为考试报名，成绩分析，在线评测等各项考试服务</w:t>
      </w:r>
      <w:r w:rsidR="005F7983">
        <w:rPr>
          <w:rFonts w:hint="eastAsia"/>
          <w:sz w:val="24"/>
        </w:rPr>
        <w:t>内容</w:t>
      </w:r>
      <w:r>
        <w:rPr>
          <w:rFonts w:hint="eastAsia"/>
          <w:sz w:val="24"/>
        </w:rPr>
        <w:t>的</w:t>
      </w:r>
      <w:r w:rsidR="005F7983">
        <w:rPr>
          <w:rFonts w:hint="eastAsia"/>
          <w:sz w:val="24"/>
        </w:rPr>
        <w:t>数据来源和重要依据</w:t>
      </w:r>
      <w:r>
        <w:rPr>
          <w:rFonts w:hint="eastAsia"/>
          <w:sz w:val="24"/>
        </w:rPr>
        <w:t>，请如实</w:t>
      </w:r>
      <w:r w:rsidR="00967CF6">
        <w:rPr>
          <w:rFonts w:hint="eastAsia"/>
          <w:sz w:val="24"/>
        </w:rPr>
        <w:t>，完整，</w:t>
      </w:r>
      <w:r>
        <w:rPr>
          <w:rFonts w:hint="eastAsia"/>
          <w:sz w:val="24"/>
        </w:rPr>
        <w:t>认真填写。</w:t>
      </w:r>
    </w:p>
    <w:p w14:paraId="7F0B4C6E" w14:textId="77777777" w:rsidR="00805EDF" w:rsidRDefault="00805EDF" w:rsidP="00805EDF">
      <w:pPr>
        <w:spacing w:line="360" w:lineRule="auto"/>
        <w:ind w:firstLine="420"/>
        <w:rPr>
          <w:sz w:val="24"/>
        </w:rPr>
      </w:pPr>
      <w:r>
        <w:rPr>
          <w:rFonts w:hint="eastAsia"/>
          <w:sz w:val="24"/>
        </w:rPr>
        <w:t>其中教育经历，培训经历以及证书情况伴随着报名和考试资格审核的结束将予以锁定</w:t>
      </w:r>
      <w:r w:rsidR="005F7983">
        <w:rPr>
          <w:rFonts w:hint="eastAsia"/>
          <w:sz w:val="24"/>
        </w:rPr>
        <w:t>和检验</w:t>
      </w:r>
      <w:r w:rsidR="00722022">
        <w:rPr>
          <w:rFonts w:hint="eastAsia"/>
          <w:sz w:val="24"/>
        </w:rPr>
        <w:t>，被锁定后该条目将不可</w:t>
      </w:r>
      <w:r w:rsidR="00350BA5">
        <w:rPr>
          <w:rFonts w:hint="eastAsia"/>
          <w:sz w:val="24"/>
        </w:rPr>
        <w:t>修改</w:t>
      </w:r>
      <w:r w:rsidR="00722022">
        <w:rPr>
          <w:rFonts w:hint="eastAsia"/>
          <w:sz w:val="24"/>
        </w:rPr>
        <w:t>（可通过放弃相关报考</w:t>
      </w:r>
      <w:r w:rsidR="00967CF6">
        <w:rPr>
          <w:rFonts w:hint="eastAsia"/>
          <w:sz w:val="24"/>
        </w:rPr>
        <w:t>项目</w:t>
      </w:r>
      <w:r w:rsidR="00722022">
        <w:rPr>
          <w:rFonts w:hint="eastAsia"/>
          <w:sz w:val="24"/>
        </w:rPr>
        <w:t>来解锁）</w:t>
      </w:r>
      <w:r w:rsidR="005F7983">
        <w:rPr>
          <w:rFonts w:hint="eastAsia"/>
          <w:sz w:val="24"/>
        </w:rPr>
        <w:t>；</w:t>
      </w:r>
      <w:r>
        <w:rPr>
          <w:rFonts w:hint="eastAsia"/>
          <w:sz w:val="24"/>
        </w:rPr>
        <w:t>通过验证的教育经历，培训经历以及证书情况将出现对勾标记</w:t>
      </w:r>
      <w:r w:rsidR="005F7983">
        <w:rPr>
          <w:rFonts w:hint="eastAsia"/>
          <w:sz w:val="24"/>
        </w:rPr>
        <w:t>，在以后参</w:t>
      </w:r>
      <w:r w:rsidR="005F7983">
        <w:rPr>
          <w:rFonts w:hint="eastAsia"/>
          <w:sz w:val="24"/>
        </w:rPr>
        <w:lastRenderedPageBreak/>
        <w:t>加考试中心组织的各级各类考试中可直接</w:t>
      </w:r>
      <w:r w:rsidR="008A3369">
        <w:rPr>
          <w:rFonts w:hint="eastAsia"/>
          <w:sz w:val="24"/>
        </w:rPr>
        <w:t>以可信数据</w:t>
      </w:r>
      <w:r w:rsidR="005F7983">
        <w:rPr>
          <w:rFonts w:hint="eastAsia"/>
          <w:sz w:val="24"/>
        </w:rPr>
        <w:t>使用</w:t>
      </w:r>
      <w:r>
        <w:rPr>
          <w:rFonts w:hint="eastAsia"/>
          <w:sz w:val="24"/>
        </w:rPr>
        <w:t>。</w:t>
      </w:r>
    </w:p>
    <w:p w14:paraId="6F8017C9" w14:textId="59FF7C53" w:rsidR="005F7983" w:rsidRDefault="001D6220" w:rsidP="005F7983">
      <w:pPr>
        <w:spacing w:line="360" w:lineRule="auto"/>
        <w:ind w:firstLine="420"/>
        <w:jc w:val="center"/>
        <w:rPr>
          <w:sz w:val="24"/>
        </w:rPr>
      </w:pPr>
      <w:r w:rsidRPr="005C299C">
        <w:rPr>
          <w:noProof/>
        </w:rPr>
        <w:drawing>
          <wp:inline distT="0" distB="0" distL="0" distR="0" wp14:anchorId="3E41F072" wp14:editId="43C0E434">
            <wp:extent cx="3185160" cy="2156460"/>
            <wp:effectExtent l="0" t="0" r="0"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160" cy="2156460"/>
                    </a:xfrm>
                    <a:prstGeom prst="rect">
                      <a:avLst/>
                    </a:prstGeom>
                    <a:noFill/>
                    <a:ln>
                      <a:noFill/>
                    </a:ln>
                  </pic:spPr>
                </pic:pic>
              </a:graphicData>
            </a:graphic>
          </wp:inline>
        </w:drawing>
      </w:r>
    </w:p>
    <w:p w14:paraId="201D75BA" w14:textId="77777777" w:rsidR="005F7983" w:rsidRPr="00805EDF" w:rsidRDefault="005F7983" w:rsidP="005F7983">
      <w:pPr>
        <w:spacing w:line="360" w:lineRule="auto"/>
        <w:ind w:firstLine="420"/>
        <w:jc w:val="center"/>
        <w:rPr>
          <w:b/>
        </w:rPr>
      </w:pPr>
      <w:r>
        <w:rPr>
          <w:rFonts w:hint="eastAsia"/>
          <w:b/>
        </w:rPr>
        <w:t>锁型图案表示有</w:t>
      </w:r>
      <w:r w:rsidR="00722022">
        <w:rPr>
          <w:rFonts w:hint="eastAsia"/>
          <w:b/>
        </w:rPr>
        <w:t>在</w:t>
      </w:r>
      <w:r>
        <w:rPr>
          <w:rFonts w:hint="eastAsia"/>
          <w:b/>
        </w:rPr>
        <w:t>报名申请中使用，对勾图案表示已得到验证</w:t>
      </w:r>
    </w:p>
    <w:p w14:paraId="253A3637" w14:textId="77777777" w:rsidR="00883959" w:rsidRPr="004541C8" w:rsidRDefault="00F320D6" w:rsidP="00B91075">
      <w:pPr>
        <w:spacing w:line="360" w:lineRule="auto"/>
        <w:rPr>
          <w:sz w:val="24"/>
        </w:rPr>
      </w:pPr>
      <w:r>
        <w:rPr>
          <w:rFonts w:hint="eastAsia"/>
          <w:sz w:val="24"/>
        </w:rPr>
        <w:t>填写</w:t>
      </w:r>
      <w:r w:rsidR="00883959" w:rsidRPr="004541C8">
        <w:rPr>
          <w:rFonts w:hint="eastAsia"/>
          <w:sz w:val="24"/>
        </w:rPr>
        <w:t>注意</w:t>
      </w:r>
      <w:r>
        <w:rPr>
          <w:rFonts w:hint="eastAsia"/>
          <w:sz w:val="24"/>
        </w:rPr>
        <w:t>事项</w:t>
      </w:r>
      <w:r w:rsidR="00883959" w:rsidRPr="004541C8">
        <w:rPr>
          <w:rFonts w:hint="eastAsia"/>
          <w:sz w:val="24"/>
        </w:rPr>
        <w:t>：</w:t>
      </w:r>
    </w:p>
    <w:p w14:paraId="453EA70F" w14:textId="77777777" w:rsidR="00883959" w:rsidRPr="00F320D6" w:rsidRDefault="00883959" w:rsidP="00F320D6">
      <w:pPr>
        <w:pStyle w:val="a9"/>
        <w:numPr>
          <w:ilvl w:val="0"/>
          <w:numId w:val="8"/>
        </w:numPr>
        <w:spacing w:line="360" w:lineRule="auto"/>
        <w:ind w:firstLineChars="0"/>
        <w:rPr>
          <w:sz w:val="24"/>
        </w:rPr>
      </w:pPr>
      <w:r w:rsidRPr="00F320D6">
        <w:rPr>
          <w:rFonts w:hint="eastAsia"/>
          <w:sz w:val="24"/>
        </w:rPr>
        <w:t>输入的年月信息格式为</w:t>
      </w:r>
      <w:r w:rsidRPr="00F320D6">
        <w:rPr>
          <w:sz w:val="24"/>
        </w:rPr>
        <w:t>YYYY-MM</w:t>
      </w:r>
      <w:r w:rsidRPr="00F320D6">
        <w:rPr>
          <w:rFonts w:hint="eastAsia"/>
          <w:sz w:val="24"/>
        </w:rPr>
        <w:t>，中间需要加横杠。</w:t>
      </w:r>
    </w:p>
    <w:p w14:paraId="0F9BC471" w14:textId="77777777" w:rsidR="00374922" w:rsidRPr="00F320D6" w:rsidRDefault="00883959" w:rsidP="00F320D6">
      <w:pPr>
        <w:pStyle w:val="a9"/>
        <w:numPr>
          <w:ilvl w:val="0"/>
          <w:numId w:val="8"/>
        </w:numPr>
        <w:spacing w:line="360" w:lineRule="auto"/>
        <w:ind w:firstLineChars="0"/>
        <w:rPr>
          <w:sz w:val="24"/>
        </w:rPr>
      </w:pPr>
      <w:r w:rsidRPr="00F320D6">
        <w:rPr>
          <w:rFonts w:hint="eastAsia"/>
          <w:sz w:val="24"/>
        </w:rPr>
        <w:t>在填写毕业学校时可通过输入拼音首字母的方式进行检索选择</w:t>
      </w:r>
      <w:r w:rsidRPr="00F320D6">
        <w:rPr>
          <w:sz w:val="24"/>
        </w:rPr>
        <w:t>(</w:t>
      </w:r>
      <w:r w:rsidRPr="00F320D6">
        <w:rPr>
          <w:rFonts w:hint="eastAsia"/>
          <w:sz w:val="24"/>
        </w:rPr>
        <w:t>如</w:t>
      </w:r>
      <w:r w:rsidR="005D4409" w:rsidRPr="00F320D6">
        <w:rPr>
          <w:rFonts w:hint="eastAsia"/>
          <w:sz w:val="24"/>
        </w:rPr>
        <w:t>学校名称</w:t>
      </w:r>
      <w:r w:rsidRPr="00F320D6">
        <w:rPr>
          <w:rFonts w:hint="eastAsia"/>
          <w:sz w:val="24"/>
        </w:rPr>
        <w:t>为北京大学，可直接输入</w:t>
      </w:r>
      <w:r w:rsidRPr="00F320D6">
        <w:rPr>
          <w:sz w:val="24"/>
        </w:rPr>
        <w:t>bjdx</w:t>
      </w:r>
      <w:r w:rsidRPr="00F320D6">
        <w:rPr>
          <w:rFonts w:hint="eastAsia"/>
          <w:sz w:val="24"/>
        </w:rPr>
        <w:t>后，约等</w:t>
      </w:r>
      <w:r w:rsidRPr="00F320D6">
        <w:rPr>
          <w:sz w:val="24"/>
        </w:rPr>
        <w:t>5</w:t>
      </w:r>
      <w:r w:rsidRPr="00F320D6">
        <w:rPr>
          <w:rFonts w:hint="eastAsia"/>
          <w:sz w:val="24"/>
        </w:rPr>
        <w:t>秒即可显示全部北京大学，由于网站收录的单位数据量较大，在拼音码检索过程中可能存在延时的情况，请耐心等待</w:t>
      </w:r>
      <w:r w:rsidRPr="00F320D6">
        <w:rPr>
          <w:sz w:val="24"/>
        </w:rPr>
        <w:t>)</w:t>
      </w:r>
      <w:r w:rsidRPr="00F320D6">
        <w:rPr>
          <w:rFonts w:hint="eastAsia"/>
          <w:sz w:val="24"/>
        </w:rPr>
        <w:t>。当鼠标从输入框中移开后，显示红色表示您未输入信息；显示灰色表示您选择的内容存在系统中并可以使用。</w:t>
      </w:r>
    </w:p>
    <w:p w14:paraId="65CBDC4B" w14:textId="258F7124" w:rsidR="00F312E0" w:rsidRPr="00F320D6" w:rsidRDefault="00F312E0" w:rsidP="00F320D6">
      <w:pPr>
        <w:pStyle w:val="a9"/>
        <w:numPr>
          <w:ilvl w:val="0"/>
          <w:numId w:val="8"/>
        </w:numPr>
        <w:spacing w:line="360" w:lineRule="auto"/>
        <w:ind w:firstLineChars="0"/>
        <w:rPr>
          <w:sz w:val="24"/>
        </w:rPr>
      </w:pPr>
      <w:r w:rsidRPr="00F320D6">
        <w:rPr>
          <w:rFonts w:hint="eastAsia"/>
          <w:sz w:val="24"/>
        </w:rPr>
        <w:t>工作单位名称可以通过点击输入框后面的</w:t>
      </w:r>
      <w:r w:rsidR="001D6220" w:rsidRPr="005C299C">
        <w:rPr>
          <w:noProof/>
        </w:rPr>
        <w:drawing>
          <wp:inline distT="0" distB="0" distL="0" distR="0" wp14:anchorId="02B21A9D" wp14:editId="1765558B">
            <wp:extent cx="236220" cy="160020"/>
            <wp:effectExtent l="0" t="0" r="0" b="0"/>
            <wp:docPr id="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F320D6">
        <w:rPr>
          <w:rFonts w:hint="eastAsia"/>
          <w:sz w:val="24"/>
        </w:rPr>
        <w:t>按钮来打开工作单位选择页，选取工作单位。</w:t>
      </w:r>
    </w:p>
    <w:p w14:paraId="58CF20C1" w14:textId="34863DC6" w:rsidR="00883959" w:rsidRPr="00F320D6" w:rsidRDefault="00F320D6" w:rsidP="00F320D6">
      <w:pPr>
        <w:pStyle w:val="a9"/>
        <w:numPr>
          <w:ilvl w:val="0"/>
          <w:numId w:val="8"/>
        </w:numPr>
        <w:spacing w:line="360" w:lineRule="auto"/>
        <w:ind w:firstLineChars="0"/>
        <w:rPr>
          <w:sz w:val="24"/>
        </w:rPr>
      </w:pPr>
      <w:r>
        <w:rPr>
          <w:rFonts w:hint="eastAsia"/>
          <w:sz w:val="24"/>
        </w:rPr>
        <w:t>请按实际情况完整的填写</w:t>
      </w:r>
      <w:r w:rsidR="00883959" w:rsidRPr="00F320D6">
        <w:rPr>
          <w:rFonts w:hint="eastAsia"/>
          <w:sz w:val="24"/>
        </w:rPr>
        <w:t>教育经历、培训经历、证书情况</w:t>
      </w:r>
      <w:r>
        <w:rPr>
          <w:rFonts w:hint="eastAsia"/>
          <w:sz w:val="24"/>
        </w:rPr>
        <w:t>。存在多项时（如同是拥有研究生和本科两项教育经历）</w:t>
      </w:r>
      <w:r w:rsidR="00883959" w:rsidRPr="00F320D6">
        <w:rPr>
          <w:rFonts w:hint="eastAsia"/>
          <w:sz w:val="24"/>
        </w:rPr>
        <w:t>，请点击</w:t>
      </w:r>
      <w:r w:rsidR="001D6220" w:rsidRPr="005C299C">
        <w:rPr>
          <w:noProof/>
        </w:rPr>
        <w:drawing>
          <wp:inline distT="0" distB="0" distL="0" distR="0" wp14:anchorId="05B39A4F" wp14:editId="1BF8D814">
            <wp:extent cx="167640" cy="1143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114300"/>
                    </a:xfrm>
                    <a:prstGeom prst="rect">
                      <a:avLst/>
                    </a:prstGeom>
                    <a:noFill/>
                    <a:ln>
                      <a:noFill/>
                    </a:ln>
                  </pic:spPr>
                </pic:pic>
              </a:graphicData>
            </a:graphic>
          </wp:inline>
        </w:drawing>
      </w:r>
      <w:r w:rsidR="00883959" w:rsidRPr="00F320D6">
        <w:rPr>
          <w:rFonts w:hint="eastAsia"/>
          <w:sz w:val="24"/>
        </w:rPr>
        <w:t>图标添加即可。需要删除时点击</w:t>
      </w:r>
      <w:r w:rsidR="001D6220" w:rsidRPr="005C299C">
        <w:rPr>
          <w:noProof/>
        </w:rPr>
        <w:drawing>
          <wp:inline distT="0" distB="0" distL="0" distR="0" wp14:anchorId="56336EB0" wp14:editId="25ABAF62">
            <wp:extent cx="213360" cy="1524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a:ln>
                      <a:noFill/>
                    </a:ln>
                  </pic:spPr>
                </pic:pic>
              </a:graphicData>
            </a:graphic>
          </wp:inline>
        </w:drawing>
      </w:r>
      <w:r w:rsidR="00883959" w:rsidRPr="00F320D6">
        <w:rPr>
          <w:rFonts w:hint="eastAsia"/>
          <w:sz w:val="24"/>
        </w:rPr>
        <w:t>图标即可删除。</w:t>
      </w:r>
    </w:p>
    <w:p w14:paraId="1D288174" w14:textId="02B0463D" w:rsidR="00883959" w:rsidRPr="00F320D6" w:rsidRDefault="00883959" w:rsidP="00F320D6">
      <w:pPr>
        <w:pStyle w:val="a9"/>
        <w:numPr>
          <w:ilvl w:val="0"/>
          <w:numId w:val="8"/>
        </w:numPr>
        <w:spacing w:line="360" w:lineRule="auto"/>
        <w:ind w:firstLineChars="0"/>
        <w:rPr>
          <w:sz w:val="24"/>
        </w:rPr>
      </w:pPr>
      <w:r w:rsidRPr="00F320D6">
        <w:rPr>
          <w:rFonts w:hint="eastAsia"/>
          <w:sz w:val="24"/>
        </w:rPr>
        <w:t>在输入过程中格式有误或者非空的项会以红色框</w:t>
      </w:r>
      <w:r w:rsidR="001D6220" w:rsidRPr="005C299C">
        <w:rPr>
          <w:noProof/>
        </w:rPr>
        <w:drawing>
          <wp:inline distT="0" distB="0" distL="0" distR="0" wp14:anchorId="0E2A4A4C" wp14:editId="6C2C8326">
            <wp:extent cx="1181100" cy="14478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1181100" cy="144780"/>
                    </a:xfrm>
                    <a:prstGeom prst="rect">
                      <a:avLst/>
                    </a:prstGeom>
                    <a:noFill/>
                    <a:ln>
                      <a:noFill/>
                    </a:ln>
                  </pic:spPr>
                </pic:pic>
              </a:graphicData>
            </a:graphic>
          </wp:inline>
        </w:drawing>
      </w:r>
      <w:r w:rsidRPr="00F320D6">
        <w:rPr>
          <w:rFonts w:hint="eastAsia"/>
          <w:sz w:val="24"/>
        </w:rPr>
        <w:t>方式表现出来。</w:t>
      </w:r>
    </w:p>
    <w:p w14:paraId="35FB03DA" w14:textId="77777777" w:rsidR="00883959" w:rsidRPr="00F320D6" w:rsidRDefault="00F320D6" w:rsidP="00F320D6">
      <w:pPr>
        <w:pStyle w:val="a9"/>
        <w:numPr>
          <w:ilvl w:val="0"/>
          <w:numId w:val="8"/>
        </w:numPr>
        <w:spacing w:line="360" w:lineRule="auto"/>
        <w:ind w:firstLineChars="0"/>
        <w:rPr>
          <w:b/>
          <w:color w:val="FF0000"/>
          <w:sz w:val="24"/>
        </w:rPr>
      </w:pPr>
      <w:r w:rsidRPr="00F320D6">
        <w:rPr>
          <w:rFonts w:hint="eastAsia"/>
          <w:b/>
          <w:color w:val="FF0000"/>
          <w:sz w:val="24"/>
        </w:rPr>
        <w:t>注意在完成</w:t>
      </w:r>
      <w:r w:rsidR="00883959" w:rsidRPr="00F320D6">
        <w:rPr>
          <w:rFonts w:hint="eastAsia"/>
          <w:b/>
          <w:color w:val="FF0000"/>
          <w:sz w:val="24"/>
        </w:rPr>
        <w:t>个人信息</w:t>
      </w:r>
      <w:r w:rsidRPr="00F320D6">
        <w:rPr>
          <w:rFonts w:hint="eastAsia"/>
          <w:b/>
          <w:color w:val="FF0000"/>
          <w:sz w:val="24"/>
        </w:rPr>
        <w:t>填报</w:t>
      </w:r>
      <w:r w:rsidR="00883959" w:rsidRPr="00F320D6">
        <w:rPr>
          <w:rFonts w:hint="eastAsia"/>
          <w:b/>
          <w:color w:val="FF0000"/>
          <w:sz w:val="24"/>
        </w:rPr>
        <w:t>后必须点击“提交”按钮方可保存成功。</w:t>
      </w:r>
    </w:p>
    <w:p w14:paraId="79CF8B52" w14:textId="77777777" w:rsidR="00F320D6" w:rsidRPr="00F320D6" w:rsidRDefault="00F320D6" w:rsidP="00F320D6">
      <w:pPr>
        <w:pStyle w:val="3"/>
        <w:numPr>
          <w:ilvl w:val="0"/>
          <w:numId w:val="11"/>
        </w:numPr>
        <w:rPr>
          <w:sz w:val="24"/>
        </w:rPr>
      </w:pPr>
      <w:r>
        <w:rPr>
          <w:sz w:val="24"/>
        </w:rPr>
        <w:t>安全设置</w:t>
      </w:r>
    </w:p>
    <w:p w14:paraId="2A20D3C8" w14:textId="77777777" w:rsidR="00F320D6" w:rsidRPr="00F320D6" w:rsidRDefault="00F320D6" w:rsidP="00F320D6">
      <w:pPr>
        <w:pStyle w:val="a9"/>
        <w:spacing w:line="360" w:lineRule="auto"/>
        <w:ind w:left="420" w:firstLineChars="0" w:firstLine="0"/>
        <w:rPr>
          <w:sz w:val="24"/>
        </w:rPr>
      </w:pPr>
      <w:r>
        <w:rPr>
          <w:rFonts w:hint="eastAsia"/>
          <w:sz w:val="24"/>
        </w:rPr>
        <w:t>通过</w:t>
      </w:r>
      <w:r w:rsidRPr="00F320D6">
        <w:rPr>
          <w:rFonts w:hint="eastAsia"/>
          <w:sz w:val="24"/>
        </w:rPr>
        <w:t>个人信息</w:t>
      </w:r>
      <w:r>
        <w:rPr>
          <w:rFonts w:hint="eastAsia"/>
          <w:sz w:val="24"/>
        </w:rPr>
        <w:t>模块右上角的菜单可实现安全设置功能切换。</w:t>
      </w:r>
    </w:p>
    <w:p w14:paraId="48697766" w14:textId="38A1B3AC" w:rsidR="00F320D6" w:rsidRDefault="001D6220" w:rsidP="00F320D6">
      <w:pPr>
        <w:pStyle w:val="a9"/>
        <w:spacing w:line="360" w:lineRule="auto"/>
        <w:ind w:left="420" w:firstLineChars="0" w:firstLine="0"/>
        <w:rPr>
          <w:color w:val="FF0000"/>
          <w:sz w:val="24"/>
        </w:rPr>
      </w:pPr>
      <w:r w:rsidRPr="005C299C">
        <w:rPr>
          <w:noProof/>
        </w:rPr>
        <w:lastRenderedPageBreak/>
        <w:drawing>
          <wp:inline distT="0" distB="0" distL="0" distR="0" wp14:anchorId="0770ED2D" wp14:editId="5C796843">
            <wp:extent cx="5273040" cy="64770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040" cy="647700"/>
                    </a:xfrm>
                    <a:prstGeom prst="rect">
                      <a:avLst/>
                    </a:prstGeom>
                    <a:noFill/>
                    <a:ln>
                      <a:noFill/>
                    </a:ln>
                  </pic:spPr>
                </pic:pic>
              </a:graphicData>
            </a:graphic>
          </wp:inline>
        </w:drawing>
      </w:r>
    </w:p>
    <w:p w14:paraId="1116526F" w14:textId="77777777" w:rsidR="00F320D6" w:rsidRPr="00805EDF" w:rsidRDefault="00F320D6" w:rsidP="00F320D6">
      <w:pPr>
        <w:spacing w:line="360" w:lineRule="auto"/>
        <w:ind w:firstLine="420"/>
        <w:jc w:val="center"/>
        <w:rPr>
          <w:b/>
        </w:rPr>
      </w:pPr>
      <w:r w:rsidRPr="00805EDF">
        <w:rPr>
          <w:rFonts w:hint="eastAsia"/>
          <w:b/>
        </w:rPr>
        <w:t>图示选择“</w:t>
      </w:r>
      <w:r>
        <w:rPr>
          <w:rFonts w:hint="eastAsia"/>
          <w:b/>
        </w:rPr>
        <w:t>安全设置</w:t>
      </w:r>
      <w:r w:rsidRPr="00805EDF">
        <w:rPr>
          <w:rFonts w:hint="eastAsia"/>
          <w:b/>
        </w:rPr>
        <w:t>”</w:t>
      </w:r>
      <w:r>
        <w:rPr>
          <w:rFonts w:hint="eastAsia"/>
          <w:b/>
        </w:rPr>
        <w:t>菜单</w:t>
      </w:r>
      <w:r w:rsidRPr="00805EDF">
        <w:rPr>
          <w:rFonts w:hint="eastAsia"/>
          <w:b/>
        </w:rPr>
        <w:t>进行</w:t>
      </w:r>
      <w:r>
        <w:rPr>
          <w:rFonts w:hint="eastAsia"/>
          <w:b/>
        </w:rPr>
        <w:t>功能切换</w:t>
      </w:r>
    </w:p>
    <w:p w14:paraId="20651FA7" w14:textId="77777777" w:rsidR="00F320D6" w:rsidRDefault="00F320D6" w:rsidP="00F320D6">
      <w:pPr>
        <w:pStyle w:val="a9"/>
        <w:spacing w:line="360" w:lineRule="auto"/>
        <w:ind w:left="420" w:firstLineChars="0" w:firstLine="0"/>
        <w:rPr>
          <w:sz w:val="24"/>
        </w:rPr>
      </w:pPr>
      <w:r>
        <w:rPr>
          <w:rFonts w:hint="eastAsia"/>
          <w:sz w:val="24"/>
        </w:rPr>
        <w:t>用户注册成功后可切换至帐号安全设置模块</w:t>
      </w:r>
      <w:r w:rsidR="00A47CB0">
        <w:rPr>
          <w:rFonts w:hint="eastAsia"/>
          <w:sz w:val="24"/>
        </w:rPr>
        <w:t>进行帐号密码修订及密码找回设置。</w:t>
      </w:r>
    </w:p>
    <w:p w14:paraId="627C0D67" w14:textId="67F0CD41" w:rsidR="00A47CB0" w:rsidRDefault="001D6220" w:rsidP="00A47CB0">
      <w:pPr>
        <w:spacing w:line="360" w:lineRule="auto"/>
        <w:ind w:firstLine="420"/>
        <w:jc w:val="center"/>
        <w:rPr>
          <w:b/>
        </w:rPr>
      </w:pPr>
      <w:r w:rsidRPr="005C299C">
        <w:rPr>
          <w:noProof/>
        </w:rPr>
        <w:drawing>
          <wp:inline distT="0" distB="0" distL="0" distR="0" wp14:anchorId="1247873B" wp14:editId="357F190D">
            <wp:extent cx="2918460" cy="2552700"/>
            <wp:effectExtent l="0" t="0" r="0" b="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8460" cy="2552700"/>
                    </a:xfrm>
                    <a:prstGeom prst="rect">
                      <a:avLst/>
                    </a:prstGeom>
                    <a:noFill/>
                    <a:ln>
                      <a:noFill/>
                    </a:ln>
                  </pic:spPr>
                </pic:pic>
              </a:graphicData>
            </a:graphic>
          </wp:inline>
        </w:drawing>
      </w:r>
    </w:p>
    <w:p w14:paraId="4C1B0A0D" w14:textId="77777777" w:rsidR="00A47CB0" w:rsidRPr="00805EDF" w:rsidRDefault="00A47CB0" w:rsidP="00A47CB0">
      <w:pPr>
        <w:spacing w:line="360" w:lineRule="auto"/>
        <w:ind w:firstLine="420"/>
        <w:jc w:val="center"/>
        <w:rPr>
          <w:b/>
        </w:rPr>
      </w:pPr>
      <w:r w:rsidRPr="00805EDF">
        <w:rPr>
          <w:rFonts w:hint="eastAsia"/>
          <w:b/>
        </w:rPr>
        <w:t>图示</w:t>
      </w:r>
      <w:r>
        <w:rPr>
          <w:rFonts w:hint="eastAsia"/>
          <w:b/>
        </w:rPr>
        <w:t>为</w:t>
      </w:r>
      <w:r w:rsidRPr="00805EDF">
        <w:rPr>
          <w:rFonts w:hint="eastAsia"/>
          <w:b/>
        </w:rPr>
        <w:t>“</w:t>
      </w:r>
      <w:r>
        <w:rPr>
          <w:rFonts w:hint="eastAsia"/>
          <w:b/>
        </w:rPr>
        <w:t>安全设置</w:t>
      </w:r>
      <w:r w:rsidRPr="00805EDF">
        <w:rPr>
          <w:rFonts w:hint="eastAsia"/>
          <w:b/>
        </w:rPr>
        <w:t>”</w:t>
      </w:r>
      <w:r>
        <w:rPr>
          <w:rFonts w:hint="eastAsia"/>
          <w:b/>
        </w:rPr>
        <w:t>的情况</w:t>
      </w:r>
    </w:p>
    <w:p w14:paraId="445D6233" w14:textId="5F2B85B4" w:rsidR="00883959" w:rsidRDefault="001D6220" w:rsidP="00B91075">
      <w:pPr>
        <w:spacing w:line="360" w:lineRule="auto"/>
        <w:jc w:val="center"/>
        <w:rPr>
          <w:noProof/>
        </w:rPr>
      </w:pPr>
      <w:r w:rsidRPr="005C299C">
        <w:rPr>
          <w:noProof/>
        </w:rPr>
        <w:drawing>
          <wp:inline distT="0" distB="0" distL="0" distR="0" wp14:anchorId="5D1B9888" wp14:editId="55EC23F0">
            <wp:extent cx="2308860" cy="1699260"/>
            <wp:effectExtent l="0" t="0" r="0" b="0"/>
            <wp:docPr id="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8860" cy="1699260"/>
                    </a:xfrm>
                    <a:prstGeom prst="rect">
                      <a:avLst/>
                    </a:prstGeom>
                    <a:noFill/>
                    <a:ln>
                      <a:noFill/>
                    </a:ln>
                  </pic:spPr>
                </pic:pic>
              </a:graphicData>
            </a:graphic>
          </wp:inline>
        </w:drawing>
      </w:r>
    </w:p>
    <w:p w14:paraId="4D8D1153" w14:textId="77777777" w:rsidR="00A47CB0" w:rsidRDefault="00A47CB0" w:rsidP="00A47CB0">
      <w:pPr>
        <w:spacing w:line="360" w:lineRule="auto"/>
        <w:ind w:firstLine="420"/>
        <w:jc w:val="center"/>
        <w:rPr>
          <w:b/>
        </w:rPr>
      </w:pPr>
      <w:r w:rsidRPr="00A47CB0">
        <w:rPr>
          <w:rFonts w:hint="eastAsia"/>
          <w:b/>
        </w:rPr>
        <w:t>图示为修改密码的情况</w:t>
      </w:r>
    </w:p>
    <w:p w14:paraId="37DE6BFA" w14:textId="77777777" w:rsidR="00A47CB0" w:rsidRPr="00A47CB0" w:rsidRDefault="00A47CB0" w:rsidP="00A47CB0">
      <w:pPr>
        <w:pStyle w:val="a9"/>
        <w:spacing w:line="360" w:lineRule="auto"/>
        <w:ind w:left="420" w:firstLineChars="0" w:firstLine="0"/>
        <w:jc w:val="left"/>
        <w:rPr>
          <w:b/>
          <w:color w:val="FF0000"/>
          <w:sz w:val="24"/>
        </w:rPr>
      </w:pPr>
      <w:r>
        <w:rPr>
          <w:rFonts w:hint="eastAsia"/>
          <w:b/>
          <w:color w:val="FF0000"/>
          <w:sz w:val="24"/>
        </w:rPr>
        <w:t>提醒</w:t>
      </w:r>
      <w:r w:rsidRPr="00A47CB0">
        <w:rPr>
          <w:rFonts w:hint="eastAsia"/>
          <w:b/>
          <w:color w:val="FF0000"/>
          <w:sz w:val="24"/>
        </w:rPr>
        <w:t>：请妥善保管账户和密码，当同时忘记密码及找回答案时，考生需要向当地考试管理机构提供注册时的身份证明材料并提请予以密码重置。</w:t>
      </w:r>
    </w:p>
    <w:p w14:paraId="6AE132F4" w14:textId="77777777" w:rsidR="00883959" w:rsidRDefault="00883959" w:rsidP="00805EDF">
      <w:pPr>
        <w:pStyle w:val="2"/>
        <w:numPr>
          <w:ilvl w:val="0"/>
          <w:numId w:val="7"/>
        </w:numPr>
      </w:pPr>
      <w:r>
        <w:rPr>
          <w:rFonts w:hint="eastAsia"/>
        </w:rPr>
        <w:t>考试报名</w:t>
      </w:r>
    </w:p>
    <w:p w14:paraId="5C6CB260" w14:textId="77777777" w:rsidR="00883959" w:rsidRPr="00A47CB0" w:rsidRDefault="00883959" w:rsidP="00B91075">
      <w:pPr>
        <w:spacing w:line="360" w:lineRule="auto"/>
        <w:ind w:firstLine="420"/>
        <w:rPr>
          <w:sz w:val="24"/>
          <w:szCs w:val="24"/>
        </w:rPr>
      </w:pPr>
      <w:r w:rsidRPr="00A47CB0">
        <w:rPr>
          <w:rFonts w:hint="eastAsia"/>
          <w:sz w:val="24"/>
          <w:szCs w:val="24"/>
        </w:rPr>
        <w:t>个人信息完善后，点击菜单栏的“考试报名”菜单，进入下图所示的页面</w:t>
      </w:r>
    </w:p>
    <w:p w14:paraId="5103F0E7" w14:textId="4E8D1D18" w:rsidR="00883959" w:rsidRDefault="008C7628" w:rsidP="00B91075">
      <w:pPr>
        <w:spacing w:line="360" w:lineRule="auto"/>
        <w:jc w:val="center"/>
        <w:rPr>
          <w:noProof/>
        </w:rPr>
      </w:pPr>
      <w:r w:rsidRPr="008C7628">
        <w:rPr>
          <w:noProof/>
        </w:rPr>
        <w:lastRenderedPageBreak/>
        <w:t xml:space="preserve"> </w:t>
      </w:r>
      <w:r w:rsidR="001D6220" w:rsidRPr="005C299C">
        <w:rPr>
          <w:noProof/>
        </w:rPr>
        <w:drawing>
          <wp:inline distT="0" distB="0" distL="0" distR="0" wp14:anchorId="06B778CB" wp14:editId="1EDE3B13">
            <wp:extent cx="3947160" cy="1859280"/>
            <wp:effectExtent l="0" t="0" r="0"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7160" cy="1859280"/>
                    </a:xfrm>
                    <a:prstGeom prst="rect">
                      <a:avLst/>
                    </a:prstGeom>
                    <a:noFill/>
                    <a:ln>
                      <a:noFill/>
                    </a:ln>
                  </pic:spPr>
                </pic:pic>
              </a:graphicData>
            </a:graphic>
          </wp:inline>
        </w:drawing>
      </w:r>
    </w:p>
    <w:p w14:paraId="1F3DBA91" w14:textId="77777777" w:rsidR="00A47CB0" w:rsidRPr="00A47CB0" w:rsidRDefault="00A47CB0" w:rsidP="00B91075">
      <w:pPr>
        <w:spacing w:line="360" w:lineRule="auto"/>
        <w:jc w:val="center"/>
        <w:rPr>
          <w:b/>
          <w:noProof/>
        </w:rPr>
      </w:pPr>
      <w:r w:rsidRPr="00A47CB0">
        <w:rPr>
          <w:rFonts w:hint="eastAsia"/>
          <w:b/>
          <w:noProof/>
        </w:rPr>
        <w:t>图示为考试报名模块的显示效果</w:t>
      </w:r>
    </w:p>
    <w:p w14:paraId="1E2B0EB1" w14:textId="77777777" w:rsidR="009F7F2F" w:rsidRDefault="00A47CB0" w:rsidP="00A47CB0">
      <w:pPr>
        <w:spacing w:line="360" w:lineRule="auto"/>
        <w:ind w:firstLine="420"/>
        <w:rPr>
          <w:sz w:val="24"/>
          <w:szCs w:val="24"/>
        </w:rPr>
      </w:pPr>
      <w:r>
        <w:rPr>
          <w:rFonts w:hint="eastAsia"/>
          <w:sz w:val="24"/>
          <w:szCs w:val="24"/>
        </w:rPr>
        <w:t>页面左首</w:t>
      </w:r>
      <w:r w:rsidR="00883959" w:rsidRPr="00A47CB0">
        <w:rPr>
          <w:rFonts w:hint="eastAsia"/>
          <w:sz w:val="24"/>
          <w:szCs w:val="24"/>
        </w:rPr>
        <w:t>显示</w:t>
      </w:r>
      <w:r>
        <w:rPr>
          <w:rFonts w:hint="eastAsia"/>
          <w:sz w:val="24"/>
          <w:szCs w:val="24"/>
        </w:rPr>
        <w:t>为</w:t>
      </w:r>
      <w:r w:rsidR="008C7628" w:rsidRPr="00A47CB0">
        <w:rPr>
          <w:rFonts w:hint="eastAsia"/>
          <w:sz w:val="24"/>
          <w:szCs w:val="24"/>
        </w:rPr>
        <w:t>“开始新的报名”</w:t>
      </w:r>
      <w:r>
        <w:rPr>
          <w:rFonts w:hint="eastAsia"/>
          <w:sz w:val="24"/>
          <w:szCs w:val="24"/>
        </w:rPr>
        <w:t>，点击</w:t>
      </w:r>
      <w:r w:rsidRPr="00A47CB0">
        <w:rPr>
          <w:rFonts w:hint="eastAsia"/>
          <w:sz w:val="24"/>
          <w:szCs w:val="24"/>
        </w:rPr>
        <w:t>“开始新的报名”</w:t>
      </w:r>
      <w:r>
        <w:rPr>
          <w:rFonts w:hint="eastAsia"/>
          <w:sz w:val="24"/>
          <w:szCs w:val="24"/>
        </w:rPr>
        <w:t>即可开始进行报名操作。同时在右侧会顺序列出在考试平台中曾经报考的考试项目及基本情况。</w:t>
      </w:r>
      <w:r w:rsidR="00D310B5">
        <w:rPr>
          <w:rFonts w:hint="eastAsia"/>
          <w:sz w:val="24"/>
          <w:szCs w:val="24"/>
        </w:rPr>
        <w:t>注意：报名信息不提供修改功能，请务必检查自己所报考的考试科目，考区</w:t>
      </w:r>
      <w:r w:rsidR="00D310B5">
        <w:rPr>
          <w:rFonts w:hint="eastAsia"/>
          <w:sz w:val="24"/>
          <w:szCs w:val="24"/>
        </w:rPr>
        <w:t>/</w:t>
      </w:r>
      <w:r w:rsidR="00D310B5">
        <w:rPr>
          <w:rFonts w:hint="eastAsia"/>
          <w:sz w:val="24"/>
          <w:szCs w:val="24"/>
        </w:rPr>
        <w:t>考点是否正确；</w:t>
      </w:r>
      <w:r>
        <w:rPr>
          <w:rFonts w:hint="eastAsia"/>
          <w:sz w:val="24"/>
          <w:szCs w:val="24"/>
        </w:rPr>
        <w:t>如</w:t>
      </w:r>
      <w:r w:rsidR="00D310B5">
        <w:rPr>
          <w:rFonts w:hint="eastAsia"/>
          <w:sz w:val="24"/>
          <w:szCs w:val="24"/>
        </w:rPr>
        <w:t>发现</w:t>
      </w:r>
      <w:r>
        <w:rPr>
          <w:rFonts w:hint="eastAsia"/>
          <w:sz w:val="24"/>
          <w:szCs w:val="24"/>
        </w:rPr>
        <w:t>报考有误，</w:t>
      </w:r>
      <w:r w:rsidR="00D310B5">
        <w:rPr>
          <w:rFonts w:hint="eastAsia"/>
          <w:sz w:val="24"/>
          <w:szCs w:val="24"/>
        </w:rPr>
        <w:t>在网上报名期间，</w:t>
      </w:r>
      <w:r>
        <w:rPr>
          <w:rFonts w:hint="eastAsia"/>
          <w:sz w:val="24"/>
          <w:szCs w:val="24"/>
        </w:rPr>
        <w:t>可通过</w:t>
      </w:r>
      <w:r w:rsidR="00D310B5">
        <w:rPr>
          <w:rFonts w:hint="eastAsia"/>
          <w:sz w:val="24"/>
          <w:szCs w:val="24"/>
        </w:rPr>
        <w:t>报考项目方框右下方的“放弃报考”予以放弃，</w:t>
      </w:r>
      <w:r w:rsidR="00D310B5" w:rsidRPr="006664DF">
        <w:rPr>
          <w:rFonts w:hint="eastAsia"/>
          <w:color w:val="FF0000"/>
          <w:sz w:val="24"/>
          <w:szCs w:val="24"/>
        </w:rPr>
        <w:t>然后重新“开始新的报名”进行报名。</w:t>
      </w:r>
    </w:p>
    <w:p w14:paraId="74DF50BF" w14:textId="77777777" w:rsidR="00883959" w:rsidRDefault="009F7F2F" w:rsidP="00A47CB0">
      <w:pPr>
        <w:spacing w:line="360" w:lineRule="auto"/>
        <w:ind w:firstLine="420"/>
        <w:rPr>
          <w:sz w:val="24"/>
          <w:szCs w:val="24"/>
        </w:rPr>
      </w:pPr>
      <w:r>
        <w:rPr>
          <w:rFonts w:hint="eastAsia"/>
          <w:sz w:val="24"/>
          <w:szCs w:val="24"/>
        </w:rPr>
        <w:t>考生还</w:t>
      </w:r>
      <w:r w:rsidR="0002363E">
        <w:rPr>
          <w:rFonts w:hint="eastAsia"/>
          <w:sz w:val="24"/>
          <w:szCs w:val="24"/>
        </w:rPr>
        <w:t>可以利用栏目下方的打印功能打印报名申请表。</w:t>
      </w:r>
    </w:p>
    <w:p w14:paraId="3629B549" w14:textId="77777777" w:rsidR="00D310B5" w:rsidRDefault="00D310B5" w:rsidP="00D310B5">
      <w:pPr>
        <w:pStyle w:val="3"/>
        <w:numPr>
          <w:ilvl w:val="0"/>
          <w:numId w:val="6"/>
        </w:numPr>
      </w:pPr>
      <w:r>
        <w:rPr>
          <w:rFonts w:hint="eastAsia"/>
        </w:rPr>
        <w:t>选择报考类别</w:t>
      </w:r>
    </w:p>
    <w:p w14:paraId="791C7BC5" w14:textId="77777777" w:rsidR="00D310B5" w:rsidRDefault="00D310B5" w:rsidP="00A47CB0">
      <w:pPr>
        <w:spacing w:line="360" w:lineRule="auto"/>
        <w:ind w:firstLine="420"/>
        <w:rPr>
          <w:sz w:val="24"/>
          <w:szCs w:val="24"/>
        </w:rPr>
      </w:pPr>
      <w:r>
        <w:rPr>
          <w:rFonts w:hint="eastAsia"/>
          <w:sz w:val="24"/>
          <w:szCs w:val="24"/>
        </w:rPr>
        <w:t>开始报名后，首先需要选择报考考试科目（医考考试即为考试类别</w:t>
      </w:r>
      <w:r>
        <w:rPr>
          <w:rFonts w:hint="eastAsia"/>
          <w:sz w:val="24"/>
          <w:szCs w:val="24"/>
        </w:rPr>
        <w:t>/</w:t>
      </w:r>
      <w:r>
        <w:rPr>
          <w:rFonts w:hint="eastAsia"/>
          <w:sz w:val="24"/>
          <w:szCs w:val="24"/>
        </w:rPr>
        <w:t>级别）。由于考试科目繁多，用户可通过设置页面顶部的筛选条件进行检索。</w:t>
      </w:r>
    </w:p>
    <w:p w14:paraId="54C534FE" w14:textId="0AAB5CEC" w:rsidR="00D310B5" w:rsidRDefault="001D6220" w:rsidP="00D310B5">
      <w:pPr>
        <w:spacing w:line="360" w:lineRule="auto"/>
        <w:ind w:firstLine="420"/>
        <w:jc w:val="center"/>
        <w:rPr>
          <w:sz w:val="24"/>
          <w:szCs w:val="24"/>
        </w:rPr>
      </w:pPr>
      <w:r w:rsidRPr="005C299C">
        <w:rPr>
          <w:noProof/>
        </w:rPr>
        <w:drawing>
          <wp:inline distT="0" distB="0" distL="0" distR="0" wp14:anchorId="47A1BFFD" wp14:editId="5362A6F1">
            <wp:extent cx="4373880" cy="1051560"/>
            <wp:effectExtent l="0" t="0" r="0" b="0"/>
            <wp:docPr id="1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73880" cy="1051560"/>
                    </a:xfrm>
                    <a:prstGeom prst="rect">
                      <a:avLst/>
                    </a:prstGeom>
                    <a:noFill/>
                    <a:ln>
                      <a:noFill/>
                    </a:ln>
                  </pic:spPr>
                </pic:pic>
              </a:graphicData>
            </a:graphic>
          </wp:inline>
        </w:drawing>
      </w:r>
    </w:p>
    <w:p w14:paraId="2C8EDB00" w14:textId="77777777" w:rsidR="00D310B5" w:rsidRDefault="00D310B5" w:rsidP="00D310B5">
      <w:pPr>
        <w:spacing w:line="360" w:lineRule="auto"/>
        <w:jc w:val="center"/>
        <w:rPr>
          <w:b/>
          <w:noProof/>
        </w:rPr>
      </w:pPr>
      <w:r w:rsidRPr="00D310B5">
        <w:rPr>
          <w:rFonts w:hint="eastAsia"/>
          <w:b/>
          <w:noProof/>
        </w:rPr>
        <w:t>图示通过筛选条件快速寻找考试科目</w:t>
      </w:r>
    </w:p>
    <w:p w14:paraId="7F7469F6" w14:textId="77777777" w:rsidR="00883959" w:rsidRPr="00D310B5" w:rsidRDefault="00D310B5" w:rsidP="00B91075">
      <w:pPr>
        <w:spacing w:line="360" w:lineRule="auto"/>
        <w:ind w:firstLine="420"/>
        <w:rPr>
          <w:sz w:val="24"/>
          <w:szCs w:val="24"/>
        </w:rPr>
      </w:pPr>
      <w:r>
        <w:rPr>
          <w:sz w:val="24"/>
          <w:szCs w:val="24"/>
        </w:rPr>
        <w:t>在下方检索结果中选择要报考的项目，单击</w:t>
      </w:r>
      <w:r>
        <w:rPr>
          <w:sz w:val="24"/>
          <w:szCs w:val="24"/>
        </w:rPr>
        <w:t>“</w:t>
      </w:r>
      <w:r>
        <w:rPr>
          <w:sz w:val="24"/>
          <w:szCs w:val="24"/>
        </w:rPr>
        <w:t>报名</w:t>
      </w:r>
      <w:r>
        <w:rPr>
          <w:sz w:val="24"/>
          <w:szCs w:val="24"/>
        </w:rPr>
        <w:t>”</w:t>
      </w:r>
      <w:r>
        <w:rPr>
          <w:sz w:val="24"/>
          <w:szCs w:val="24"/>
        </w:rPr>
        <w:t>按钮开始报名。</w:t>
      </w:r>
    </w:p>
    <w:p w14:paraId="3011EFD7" w14:textId="14E13D80" w:rsidR="00883959" w:rsidRDefault="001D6220" w:rsidP="00D310B5">
      <w:pPr>
        <w:spacing w:line="360" w:lineRule="auto"/>
        <w:ind w:firstLine="420"/>
        <w:jc w:val="center"/>
      </w:pPr>
      <w:r w:rsidRPr="005C299C">
        <w:rPr>
          <w:noProof/>
        </w:rPr>
        <w:drawing>
          <wp:inline distT="0" distB="0" distL="0" distR="0" wp14:anchorId="234F2840" wp14:editId="6DD4B99A">
            <wp:extent cx="1684020" cy="1394460"/>
            <wp:effectExtent l="0" t="0" r="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4020" cy="1394460"/>
                    </a:xfrm>
                    <a:prstGeom prst="rect">
                      <a:avLst/>
                    </a:prstGeom>
                    <a:noFill/>
                    <a:ln>
                      <a:noFill/>
                    </a:ln>
                  </pic:spPr>
                </pic:pic>
              </a:graphicData>
            </a:graphic>
          </wp:inline>
        </w:drawing>
      </w:r>
    </w:p>
    <w:p w14:paraId="3B2ACD1E" w14:textId="77777777" w:rsidR="00D310B5" w:rsidRDefault="00D310B5" w:rsidP="00F92B41">
      <w:pPr>
        <w:spacing w:line="360" w:lineRule="auto"/>
        <w:jc w:val="center"/>
        <w:rPr>
          <w:b/>
          <w:noProof/>
        </w:rPr>
      </w:pPr>
      <w:r w:rsidRPr="00F92B41">
        <w:rPr>
          <w:b/>
          <w:noProof/>
        </w:rPr>
        <w:lastRenderedPageBreak/>
        <w:t>图示选择要报考的项目点击开始报名</w:t>
      </w:r>
    </w:p>
    <w:p w14:paraId="740BD2B5" w14:textId="013D7CF1" w:rsidR="00F92B41" w:rsidRDefault="00F92B41" w:rsidP="00F92B41">
      <w:pPr>
        <w:spacing w:line="360" w:lineRule="auto"/>
        <w:ind w:firstLine="420"/>
        <w:rPr>
          <w:sz w:val="24"/>
          <w:szCs w:val="24"/>
        </w:rPr>
      </w:pPr>
      <w:r w:rsidRPr="00F92B41">
        <w:rPr>
          <w:rFonts w:hint="eastAsia"/>
          <w:sz w:val="24"/>
          <w:szCs w:val="24"/>
        </w:rPr>
        <w:t>在完成报名的过程中可以通过页面右上方的导航按钮“上一步”“下一步”来实现各个步骤的跳转。</w:t>
      </w:r>
      <w:r w:rsidR="001D6220" w:rsidRPr="005C299C">
        <w:rPr>
          <w:noProof/>
        </w:rPr>
        <w:drawing>
          <wp:inline distT="0" distB="0" distL="0" distR="0" wp14:anchorId="2EC7E2D6" wp14:editId="1E38B9D2">
            <wp:extent cx="1645920" cy="251460"/>
            <wp:effectExtent l="0" t="0" r="0" b="0"/>
            <wp:docPr id="1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5920" cy="251460"/>
                    </a:xfrm>
                    <a:prstGeom prst="rect">
                      <a:avLst/>
                    </a:prstGeom>
                    <a:noFill/>
                    <a:ln>
                      <a:noFill/>
                    </a:ln>
                  </pic:spPr>
                </pic:pic>
              </a:graphicData>
            </a:graphic>
          </wp:inline>
        </w:drawing>
      </w:r>
    </w:p>
    <w:p w14:paraId="049F6FA8" w14:textId="77777777" w:rsidR="00F92B41" w:rsidRDefault="00343CCE" w:rsidP="00F92B41">
      <w:pPr>
        <w:spacing w:line="360" w:lineRule="auto"/>
        <w:ind w:firstLine="420"/>
        <w:rPr>
          <w:sz w:val="24"/>
          <w:szCs w:val="24"/>
        </w:rPr>
      </w:pPr>
      <w:r>
        <w:rPr>
          <w:rFonts w:hint="eastAsia"/>
          <w:sz w:val="24"/>
          <w:szCs w:val="24"/>
        </w:rPr>
        <w:t>系统将默认提取个人信息中的对应数据自动填充报名所需栏目，当内容不够完整时则需要用户手动补充报名内容，在填报的</w:t>
      </w:r>
      <w:r w:rsidR="00F92B41">
        <w:rPr>
          <w:rFonts w:hint="eastAsia"/>
          <w:sz w:val="24"/>
          <w:szCs w:val="24"/>
        </w:rPr>
        <w:t>同时需要注意每一个环节导航区域的填报提示</w:t>
      </w:r>
      <w:r>
        <w:rPr>
          <w:rFonts w:hint="eastAsia"/>
          <w:sz w:val="24"/>
          <w:szCs w:val="24"/>
        </w:rPr>
        <w:t>。</w:t>
      </w:r>
    </w:p>
    <w:p w14:paraId="738B23EB" w14:textId="03932135" w:rsidR="00F92B41" w:rsidRDefault="001D6220" w:rsidP="00F92B41">
      <w:pPr>
        <w:spacing w:line="360" w:lineRule="auto"/>
        <w:ind w:firstLine="420"/>
        <w:rPr>
          <w:sz w:val="24"/>
          <w:szCs w:val="24"/>
        </w:rPr>
      </w:pPr>
      <w:r w:rsidRPr="005C299C">
        <w:rPr>
          <w:noProof/>
        </w:rPr>
        <w:drawing>
          <wp:inline distT="0" distB="0" distL="0" distR="0" wp14:anchorId="4555FF70" wp14:editId="26BEDF8E">
            <wp:extent cx="4602480" cy="914400"/>
            <wp:effectExtent l="0" t="0" r="0" b="0"/>
            <wp:docPr id="1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2480" cy="914400"/>
                    </a:xfrm>
                    <a:prstGeom prst="rect">
                      <a:avLst/>
                    </a:prstGeom>
                    <a:noFill/>
                    <a:ln>
                      <a:noFill/>
                    </a:ln>
                  </pic:spPr>
                </pic:pic>
              </a:graphicData>
            </a:graphic>
          </wp:inline>
        </w:drawing>
      </w:r>
    </w:p>
    <w:p w14:paraId="3BEDEECC" w14:textId="77777777" w:rsidR="00883959" w:rsidRDefault="00883959" w:rsidP="009A3DD8">
      <w:pPr>
        <w:pStyle w:val="3"/>
        <w:numPr>
          <w:ilvl w:val="0"/>
          <w:numId w:val="6"/>
        </w:numPr>
      </w:pPr>
      <w:r>
        <w:rPr>
          <w:rFonts w:hint="eastAsia"/>
        </w:rPr>
        <w:t>基本情况</w:t>
      </w:r>
    </w:p>
    <w:p w14:paraId="31EEEED6" w14:textId="77777777" w:rsidR="00883959" w:rsidRPr="00292E4F" w:rsidRDefault="00292E4F" w:rsidP="008F10C1">
      <w:pPr>
        <w:pStyle w:val="a9"/>
        <w:numPr>
          <w:ilvl w:val="0"/>
          <w:numId w:val="12"/>
        </w:numPr>
        <w:spacing w:line="360" w:lineRule="auto"/>
        <w:ind w:firstLineChars="0"/>
        <w:jc w:val="left"/>
        <w:rPr>
          <w:sz w:val="24"/>
          <w:szCs w:val="24"/>
        </w:rPr>
      </w:pPr>
      <w:r w:rsidRPr="00292E4F">
        <w:rPr>
          <w:sz w:val="24"/>
          <w:szCs w:val="24"/>
        </w:rPr>
        <w:t>若在个人信息完善中尚未上传照片，则在基本情况一组中需要注意完成照片上传（照片要求为</w:t>
      </w:r>
      <w:r w:rsidRPr="00292E4F">
        <w:rPr>
          <w:sz w:val="24"/>
          <w:szCs w:val="24"/>
        </w:rPr>
        <w:t>jpg</w:t>
      </w:r>
      <w:r w:rsidRPr="00292E4F">
        <w:rPr>
          <w:sz w:val="24"/>
          <w:szCs w:val="24"/>
        </w:rPr>
        <w:t>格式文件，不要大于</w:t>
      </w:r>
      <w:r w:rsidRPr="00292E4F">
        <w:rPr>
          <w:sz w:val="24"/>
          <w:szCs w:val="24"/>
        </w:rPr>
        <w:t>40k</w:t>
      </w:r>
      <w:r w:rsidRPr="00292E4F">
        <w:rPr>
          <w:sz w:val="24"/>
          <w:szCs w:val="24"/>
        </w:rPr>
        <w:t>）</w:t>
      </w:r>
    </w:p>
    <w:p w14:paraId="364D62B5" w14:textId="77777777" w:rsidR="00292E4F" w:rsidRPr="00292E4F" w:rsidRDefault="00292E4F" w:rsidP="008F10C1">
      <w:pPr>
        <w:pStyle w:val="a9"/>
        <w:numPr>
          <w:ilvl w:val="0"/>
          <w:numId w:val="12"/>
        </w:numPr>
        <w:spacing w:line="360" w:lineRule="auto"/>
        <w:ind w:firstLineChars="0"/>
        <w:jc w:val="left"/>
        <w:rPr>
          <w:sz w:val="24"/>
          <w:szCs w:val="24"/>
        </w:rPr>
      </w:pPr>
      <w:r w:rsidRPr="00292E4F">
        <w:rPr>
          <w:sz w:val="24"/>
          <w:szCs w:val="24"/>
        </w:rPr>
        <w:t>台港澳人士参加医学考试时需要填写</w:t>
      </w:r>
      <w:r w:rsidRPr="00292E4F">
        <w:rPr>
          <w:sz w:val="24"/>
          <w:szCs w:val="24"/>
        </w:rPr>
        <w:t>“</w:t>
      </w:r>
      <w:r w:rsidRPr="00292E4F">
        <w:rPr>
          <w:sz w:val="24"/>
          <w:szCs w:val="24"/>
        </w:rPr>
        <w:t>往来大陆通行证一项</w:t>
      </w:r>
      <w:r w:rsidRPr="00292E4F">
        <w:rPr>
          <w:sz w:val="24"/>
          <w:szCs w:val="24"/>
        </w:rPr>
        <w:t>”</w:t>
      </w:r>
    </w:p>
    <w:p w14:paraId="51D080DC" w14:textId="77777777" w:rsidR="00C2615D" w:rsidRPr="005C0077" w:rsidRDefault="00292E4F" w:rsidP="008F10C1">
      <w:pPr>
        <w:pStyle w:val="a9"/>
        <w:numPr>
          <w:ilvl w:val="0"/>
          <w:numId w:val="12"/>
        </w:numPr>
        <w:spacing w:line="360" w:lineRule="auto"/>
        <w:ind w:firstLineChars="0"/>
        <w:jc w:val="left"/>
        <w:rPr>
          <w:sz w:val="24"/>
          <w:szCs w:val="24"/>
        </w:rPr>
      </w:pPr>
      <w:r w:rsidRPr="00292E4F">
        <w:rPr>
          <w:rFonts w:hint="eastAsia"/>
          <w:sz w:val="24"/>
          <w:szCs w:val="24"/>
        </w:rPr>
        <w:t>现役军人（需要加考军事医学）人员需要准确填写“本人身份”一项</w:t>
      </w:r>
    </w:p>
    <w:p w14:paraId="46EC6039" w14:textId="77777777" w:rsidR="00883959" w:rsidRDefault="00883959" w:rsidP="009A3DD8">
      <w:pPr>
        <w:pStyle w:val="3"/>
        <w:numPr>
          <w:ilvl w:val="0"/>
          <w:numId w:val="6"/>
        </w:numPr>
      </w:pPr>
      <w:r>
        <w:rPr>
          <w:rFonts w:hint="eastAsia"/>
        </w:rPr>
        <w:t>工作情况</w:t>
      </w:r>
    </w:p>
    <w:p w14:paraId="75343E8D" w14:textId="77777777" w:rsidR="008F10C1" w:rsidRPr="00292E4F" w:rsidRDefault="008F10C1" w:rsidP="008F10C1">
      <w:pPr>
        <w:pStyle w:val="a9"/>
        <w:numPr>
          <w:ilvl w:val="0"/>
          <w:numId w:val="13"/>
        </w:numPr>
        <w:spacing w:line="360" w:lineRule="auto"/>
        <w:ind w:leftChars="200" w:left="840" w:firstLineChars="0"/>
        <w:rPr>
          <w:sz w:val="24"/>
          <w:szCs w:val="24"/>
        </w:rPr>
      </w:pPr>
      <w:r>
        <w:rPr>
          <w:rFonts w:hint="eastAsia"/>
          <w:sz w:val="24"/>
          <w:szCs w:val="24"/>
        </w:rPr>
        <w:t>需要注意获取职称年月的格式</w:t>
      </w:r>
      <w:r>
        <w:rPr>
          <w:rFonts w:hint="eastAsia"/>
          <w:sz w:val="24"/>
          <w:szCs w:val="24"/>
        </w:rPr>
        <w:t xml:space="preserve"> YYYY-MM </w:t>
      </w:r>
      <w:r>
        <w:rPr>
          <w:rFonts w:hint="eastAsia"/>
          <w:sz w:val="24"/>
          <w:szCs w:val="24"/>
        </w:rPr>
        <w:t>如</w:t>
      </w:r>
      <w:r>
        <w:rPr>
          <w:rFonts w:hint="eastAsia"/>
          <w:sz w:val="24"/>
          <w:szCs w:val="24"/>
        </w:rPr>
        <w:t xml:space="preserve"> 2008-03</w:t>
      </w:r>
      <w:r>
        <w:rPr>
          <w:rFonts w:hint="eastAsia"/>
          <w:sz w:val="24"/>
          <w:szCs w:val="24"/>
        </w:rPr>
        <w:t>。</w:t>
      </w:r>
    </w:p>
    <w:p w14:paraId="70508AE0" w14:textId="77777777" w:rsidR="008F10C1" w:rsidRDefault="008F10C1" w:rsidP="008F10C1">
      <w:pPr>
        <w:pStyle w:val="a9"/>
        <w:numPr>
          <w:ilvl w:val="0"/>
          <w:numId w:val="13"/>
        </w:numPr>
        <w:spacing w:line="360" w:lineRule="auto"/>
        <w:ind w:leftChars="200" w:left="840" w:firstLineChars="0"/>
        <w:rPr>
          <w:sz w:val="24"/>
          <w:szCs w:val="24"/>
        </w:rPr>
      </w:pPr>
      <w:r>
        <w:rPr>
          <w:sz w:val="24"/>
          <w:szCs w:val="24"/>
        </w:rPr>
        <w:t>在岗情况一项中，以研究生学历报考的考生应注意，若本人为当年毕业研究生，尚未获取毕业证书，此处需要选择为</w:t>
      </w:r>
      <w:r>
        <w:rPr>
          <w:sz w:val="24"/>
          <w:szCs w:val="24"/>
        </w:rPr>
        <w:t>“</w:t>
      </w:r>
      <w:r>
        <w:rPr>
          <w:sz w:val="24"/>
          <w:szCs w:val="24"/>
        </w:rPr>
        <w:t>当年毕业研究生</w:t>
      </w:r>
      <w:r>
        <w:rPr>
          <w:sz w:val="24"/>
          <w:szCs w:val="24"/>
        </w:rPr>
        <w:t>”</w:t>
      </w:r>
      <w:r>
        <w:rPr>
          <w:sz w:val="24"/>
          <w:szCs w:val="24"/>
        </w:rPr>
        <w:t>。</w:t>
      </w:r>
    </w:p>
    <w:p w14:paraId="5CECA3B1" w14:textId="2F13F070" w:rsidR="00343CCE" w:rsidRPr="00343CCE" w:rsidRDefault="001D6220" w:rsidP="00343CCE">
      <w:pPr>
        <w:spacing w:line="360" w:lineRule="auto"/>
        <w:ind w:left="420"/>
        <w:jc w:val="center"/>
        <w:rPr>
          <w:sz w:val="24"/>
          <w:szCs w:val="24"/>
        </w:rPr>
      </w:pPr>
      <w:r w:rsidRPr="005C299C">
        <w:rPr>
          <w:noProof/>
        </w:rPr>
        <w:drawing>
          <wp:inline distT="0" distB="0" distL="0" distR="0" wp14:anchorId="0F354169" wp14:editId="685C1163">
            <wp:extent cx="3032760" cy="762000"/>
            <wp:effectExtent l="0" t="0" r="0" b="0"/>
            <wp:docPr id="1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32760" cy="762000"/>
                    </a:xfrm>
                    <a:prstGeom prst="rect">
                      <a:avLst/>
                    </a:prstGeom>
                    <a:noFill/>
                    <a:ln>
                      <a:noFill/>
                    </a:ln>
                  </pic:spPr>
                </pic:pic>
              </a:graphicData>
            </a:graphic>
          </wp:inline>
        </w:drawing>
      </w:r>
    </w:p>
    <w:p w14:paraId="7D50A1ED" w14:textId="77777777" w:rsidR="00C2615D" w:rsidRPr="00343CCE" w:rsidRDefault="008F10C1" w:rsidP="00343CCE">
      <w:pPr>
        <w:pStyle w:val="a9"/>
        <w:numPr>
          <w:ilvl w:val="0"/>
          <w:numId w:val="13"/>
        </w:numPr>
        <w:spacing w:line="360" w:lineRule="auto"/>
        <w:ind w:leftChars="200" w:left="840" w:firstLineChars="0"/>
        <w:rPr>
          <w:sz w:val="24"/>
          <w:szCs w:val="24"/>
        </w:rPr>
      </w:pPr>
      <w:r>
        <w:rPr>
          <w:rFonts w:hint="eastAsia"/>
          <w:sz w:val="24"/>
          <w:szCs w:val="24"/>
        </w:rPr>
        <w:t>若用户获取有职务，职称</w:t>
      </w:r>
      <w:r w:rsidR="00343CCE">
        <w:rPr>
          <w:rFonts w:hint="eastAsia"/>
          <w:sz w:val="24"/>
          <w:szCs w:val="24"/>
        </w:rPr>
        <w:t>等</w:t>
      </w:r>
      <w:r>
        <w:rPr>
          <w:rFonts w:hint="eastAsia"/>
          <w:sz w:val="24"/>
          <w:szCs w:val="24"/>
        </w:rPr>
        <w:t>信息请予以准确填写，这将有利于为您提供更加详尽的成绩分析服务。</w:t>
      </w:r>
    </w:p>
    <w:p w14:paraId="1960FF21" w14:textId="77777777" w:rsidR="00883959" w:rsidRDefault="00883959" w:rsidP="009A3DD8">
      <w:pPr>
        <w:pStyle w:val="3"/>
        <w:numPr>
          <w:ilvl w:val="0"/>
          <w:numId w:val="6"/>
        </w:numPr>
      </w:pPr>
      <w:r>
        <w:rPr>
          <w:rFonts w:hint="eastAsia"/>
        </w:rPr>
        <w:t>教育经历和培训经历</w:t>
      </w:r>
    </w:p>
    <w:p w14:paraId="39285C8C" w14:textId="77777777" w:rsidR="007D5FC3" w:rsidRDefault="007D5FC3" w:rsidP="00B91075">
      <w:pPr>
        <w:spacing w:line="360" w:lineRule="auto"/>
        <w:ind w:firstLine="420"/>
        <w:rPr>
          <w:sz w:val="24"/>
        </w:rPr>
      </w:pPr>
      <w:r>
        <w:rPr>
          <w:rFonts w:hint="eastAsia"/>
          <w:sz w:val="24"/>
        </w:rPr>
        <w:t>目前国家医学考试中心组织的所有考试均需要考生填报教育经历，针对医学</w:t>
      </w:r>
      <w:r>
        <w:rPr>
          <w:rFonts w:hint="eastAsia"/>
          <w:sz w:val="24"/>
        </w:rPr>
        <w:lastRenderedPageBreak/>
        <w:t>考试加入了对“住院医师规范化培训”经历的信息收集要求。</w:t>
      </w:r>
    </w:p>
    <w:p w14:paraId="5C732C3E" w14:textId="77777777" w:rsidR="007D5FC3" w:rsidRPr="007D5FC3" w:rsidRDefault="007D5FC3" w:rsidP="00B91075">
      <w:pPr>
        <w:spacing w:line="360" w:lineRule="auto"/>
        <w:ind w:firstLine="420"/>
        <w:rPr>
          <w:sz w:val="24"/>
        </w:rPr>
      </w:pPr>
      <w:r>
        <w:rPr>
          <w:rFonts w:hint="eastAsia"/>
          <w:sz w:val="24"/>
        </w:rPr>
        <w:t>用户需要选择用于报考的教育经历和培训经历内容，勾选相关经历条目的左上角选择框完成选择。</w:t>
      </w:r>
    </w:p>
    <w:p w14:paraId="49752801" w14:textId="2A885912" w:rsidR="00305446" w:rsidRDefault="001D6220" w:rsidP="007D5FC3">
      <w:pPr>
        <w:spacing w:line="360" w:lineRule="auto"/>
        <w:ind w:firstLine="420"/>
        <w:jc w:val="center"/>
      </w:pPr>
      <w:r w:rsidRPr="005C299C">
        <w:rPr>
          <w:noProof/>
        </w:rPr>
        <w:drawing>
          <wp:inline distT="0" distB="0" distL="0" distR="0" wp14:anchorId="091B04D5" wp14:editId="064F47F6">
            <wp:extent cx="4221480" cy="2727960"/>
            <wp:effectExtent l="0" t="0" r="0" b="0"/>
            <wp:docPr id="1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21480" cy="2727960"/>
                    </a:xfrm>
                    <a:prstGeom prst="rect">
                      <a:avLst/>
                    </a:prstGeom>
                    <a:noFill/>
                    <a:ln>
                      <a:noFill/>
                    </a:ln>
                  </pic:spPr>
                </pic:pic>
              </a:graphicData>
            </a:graphic>
          </wp:inline>
        </w:drawing>
      </w:r>
    </w:p>
    <w:p w14:paraId="2E8C9444" w14:textId="77777777" w:rsidR="007D5FC3" w:rsidRPr="007D5FC3" w:rsidRDefault="007D5FC3" w:rsidP="007D5FC3">
      <w:pPr>
        <w:spacing w:line="360" w:lineRule="auto"/>
        <w:ind w:firstLine="420"/>
        <w:jc w:val="center"/>
        <w:rPr>
          <w:b/>
        </w:rPr>
      </w:pPr>
      <w:r w:rsidRPr="007D5FC3">
        <w:rPr>
          <w:rFonts w:hint="eastAsia"/>
          <w:b/>
        </w:rPr>
        <w:t>图示为选中教育经历和培训经历的效果，箭头所示为增补教育经历的操作按钮</w:t>
      </w:r>
    </w:p>
    <w:p w14:paraId="6220CFBD" w14:textId="77777777" w:rsidR="007D5FC3" w:rsidRDefault="007D5FC3" w:rsidP="007D5FC3">
      <w:pPr>
        <w:spacing w:line="360" w:lineRule="auto"/>
        <w:ind w:firstLine="420"/>
        <w:jc w:val="left"/>
        <w:rPr>
          <w:sz w:val="24"/>
        </w:rPr>
      </w:pPr>
      <w:r w:rsidRPr="007D5FC3">
        <w:rPr>
          <w:sz w:val="24"/>
        </w:rPr>
        <w:t>若在</w:t>
      </w:r>
      <w:r>
        <w:rPr>
          <w:sz w:val="24"/>
        </w:rPr>
        <w:t>个人信息中没有完善相应的教育及培训经历，此处可以通过栏目标题右侧的</w:t>
      </w:r>
      <w:r>
        <w:rPr>
          <w:sz w:val="24"/>
        </w:rPr>
        <w:t>“+”</w:t>
      </w:r>
      <w:r>
        <w:rPr>
          <w:sz w:val="24"/>
        </w:rPr>
        <w:t>按钮进行添加。</w:t>
      </w:r>
    </w:p>
    <w:p w14:paraId="1FCE7A1A" w14:textId="77777777" w:rsidR="007D5FC3" w:rsidRDefault="007D5FC3" w:rsidP="007D5FC3">
      <w:pPr>
        <w:pStyle w:val="a9"/>
        <w:numPr>
          <w:ilvl w:val="0"/>
          <w:numId w:val="13"/>
        </w:numPr>
        <w:spacing w:line="360" w:lineRule="auto"/>
        <w:ind w:leftChars="200" w:left="840" w:firstLineChars="0"/>
        <w:rPr>
          <w:sz w:val="24"/>
          <w:szCs w:val="24"/>
        </w:rPr>
      </w:pPr>
      <w:r>
        <w:rPr>
          <w:rFonts w:hint="eastAsia"/>
          <w:sz w:val="24"/>
          <w:szCs w:val="24"/>
        </w:rPr>
        <w:t>以研究生学历报考的考生，除选择研究生一级的教育经历之外，还应补充相应本科</w:t>
      </w:r>
      <w:r>
        <w:rPr>
          <w:rFonts w:hint="eastAsia"/>
          <w:sz w:val="24"/>
          <w:szCs w:val="24"/>
        </w:rPr>
        <w:t>/</w:t>
      </w:r>
      <w:r>
        <w:rPr>
          <w:rFonts w:hint="eastAsia"/>
          <w:sz w:val="24"/>
          <w:szCs w:val="24"/>
        </w:rPr>
        <w:t>专科的教育经历情况（但不用勾选）</w:t>
      </w:r>
      <w:r w:rsidR="002E09F2">
        <w:rPr>
          <w:rFonts w:hint="eastAsia"/>
          <w:sz w:val="24"/>
          <w:szCs w:val="24"/>
        </w:rPr>
        <w:t>。</w:t>
      </w:r>
    </w:p>
    <w:p w14:paraId="4F2EF543" w14:textId="77777777" w:rsidR="007D5FC3" w:rsidRDefault="007D5FC3" w:rsidP="007D5FC3">
      <w:pPr>
        <w:pStyle w:val="a9"/>
        <w:numPr>
          <w:ilvl w:val="0"/>
          <w:numId w:val="13"/>
        </w:numPr>
        <w:spacing w:line="360" w:lineRule="auto"/>
        <w:ind w:leftChars="200" w:left="840" w:firstLineChars="0"/>
        <w:rPr>
          <w:sz w:val="24"/>
          <w:szCs w:val="24"/>
        </w:rPr>
      </w:pPr>
      <w:r>
        <w:rPr>
          <w:rFonts w:hint="eastAsia"/>
          <w:sz w:val="24"/>
          <w:szCs w:val="24"/>
        </w:rPr>
        <w:t>当年毕业研究生可不用输入</w:t>
      </w:r>
      <w:r w:rsidR="002E09F2">
        <w:rPr>
          <w:rFonts w:hint="eastAsia"/>
          <w:sz w:val="24"/>
          <w:szCs w:val="24"/>
        </w:rPr>
        <w:t>毕业证书编号（注意在工作情况一组的在岗情况中应选择“当年毕业研究生”），师承或确有专长者可不用填写毕业证书编号。</w:t>
      </w:r>
    </w:p>
    <w:p w14:paraId="5783DF8F" w14:textId="77777777" w:rsidR="002E09F2" w:rsidRDefault="002E09F2" w:rsidP="007D5FC3">
      <w:pPr>
        <w:pStyle w:val="a9"/>
        <w:numPr>
          <w:ilvl w:val="0"/>
          <w:numId w:val="13"/>
        </w:numPr>
        <w:spacing w:line="360" w:lineRule="auto"/>
        <w:ind w:leftChars="200" w:left="840" w:firstLineChars="0"/>
        <w:rPr>
          <w:sz w:val="24"/>
          <w:szCs w:val="24"/>
        </w:rPr>
      </w:pPr>
      <w:r>
        <w:rPr>
          <w:rFonts w:hint="eastAsia"/>
          <w:sz w:val="24"/>
          <w:szCs w:val="24"/>
        </w:rPr>
        <w:t>医考报名中除住院医师规范化培训类型的培训经历之外可不予勾选。</w:t>
      </w:r>
    </w:p>
    <w:p w14:paraId="79245114" w14:textId="77777777" w:rsidR="007D5FC3" w:rsidRPr="00545D6D" w:rsidRDefault="002E09F2" w:rsidP="00545D6D">
      <w:pPr>
        <w:pStyle w:val="a9"/>
        <w:numPr>
          <w:ilvl w:val="0"/>
          <w:numId w:val="13"/>
        </w:numPr>
        <w:spacing w:line="360" w:lineRule="auto"/>
        <w:ind w:leftChars="200" w:left="840" w:firstLineChars="0"/>
        <w:rPr>
          <w:sz w:val="24"/>
          <w:szCs w:val="24"/>
        </w:rPr>
      </w:pPr>
      <w:r>
        <w:rPr>
          <w:rFonts w:hint="eastAsia"/>
          <w:sz w:val="24"/>
          <w:szCs w:val="24"/>
        </w:rPr>
        <w:t>在此处新增教育</w:t>
      </w:r>
      <w:r>
        <w:rPr>
          <w:rFonts w:hint="eastAsia"/>
          <w:sz w:val="24"/>
          <w:szCs w:val="24"/>
        </w:rPr>
        <w:t>/</w:t>
      </w:r>
      <w:r>
        <w:rPr>
          <w:rFonts w:hint="eastAsia"/>
          <w:sz w:val="24"/>
          <w:szCs w:val="24"/>
        </w:rPr>
        <w:t>培训经历后，执行选择时，将提示先予以保存，保存完成后需要再次选择此条目。</w:t>
      </w:r>
    </w:p>
    <w:p w14:paraId="01476E32" w14:textId="77777777" w:rsidR="00883959" w:rsidRDefault="00B9246D" w:rsidP="009A3DD8">
      <w:pPr>
        <w:pStyle w:val="3"/>
        <w:numPr>
          <w:ilvl w:val="0"/>
          <w:numId w:val="6"/>
        </w:numPr>
      </w:pPr>
      <w:r>
        <w:rPr>
          <w:rFonts w:hint="eastAsia"/>
        </w:rPr>
        <w:t>选择证书</w:t>
      </w:r>
    </w:p>
    <w:p w14:paraId="2C5B2671" w14:textId="77777777" w:rsidR="00B9246D" w:rsidRDefault="00B9246D" w:rsidP="00B91075">
      <w:pPr>
        <w:spacing w:line="360" w:lineRule="auto"/>
        <w:ind w:firstLine="420"/>
        <w:rPr>
          <w:sz w:val="24"/>
        </w:rPr>
      </w:pPr>
      <w:r w:rsidRPr="00B9246D">
        <w:rPr>
          <w:sz w:val="24"/>
        </w:rPr>
        <w:t>在医师资格考试报名中</w:t>
      </w:r>
      <w:r>
        <w:rPr>
          <w:sz w:val="24"/>
        </w:rPr>
        <w:t>，用户若以中专学历报考执业等级考试科目，需要提供</w:t>
      </w:r>
      <w:r>
        <w:rPr>
          <w:sz w:val="24"/>
        </w:rPr>
        <w:t>“</w:t>
      </w:r>
      <w:r>
        <w:rPr>
          <w:sz w:val="24"/>
        </w:rPr>
        <w:t>执业助理医师</w:t>
      </w:r>
      <w:r>
        <w:rPr>
          <w:sz w:val="24"/>
        </w:rPr>
        <w:t>“</w:t>
      </w:r>
      <w:r>
        <w:rPr>
          <w:sz w:val="24"/>
        </w:rPr>
        <w:t>证明</w:t>
      </w:r>
      <w:r w:rsidR="00CF5F8B">
        <w:rPr>
          <w:sz w:val="24"/>
        </w:rPr>
        <w:t>，其他情况此环节可以直接跳过</w:t>
      </w:r>
      <w:r>
        <w:rPr>
          <w:sz w:val="24"/>
        </w:rPr>
        <w:t>。</w:t>
      </w:r>
    </w:p>
    <w:p w14:paraId="3FDE9252" w14:textId="77777777" w:rsidR="00883959" w:rsidRDefault="00B9246D" w:rsidP="00B91075">
      <w:pPr>
        <w:spacing w:line="360" w:lineRule="auto"/>
        <w:ind w:firstLine="420"/>
        <w:rPr>
          <w:sz w:val="24"/>
        </w:rPr>
      </w:pPr>
      <w:r>
        <w:rPr>
          <w:sz w:val="24"/>
        </w:rPr>
        <w:t>证书的选择方式同教育</w:t>
      </w:r>
      <w:r>
        <w:rPr>
          <w:sz w:val="24"/>
        </w:rPr>
        <w:t>/</w:t>
      </w:r>
      <w:r>
        <w:rPr>
          <w:sz w:val="24"/>
        </w:rPr>
        <w:t>培训经历。若在个人信息中未能完善相应的证书信息，可在此处通过栏目标题右侧的</w:t>
      </w:r>
      <w:r>
        <w:rPr>
          <w:sz w:val="24"/>
        </w:rPr>
        <w:t>“+”</w:t>
      </w:r>
      <w:r>
        <w:rPr>
          <w:sz w:val="24"/>
        </w:rPr>
        <w:t>按钮进行添加。</w:t>
      </w:r>
    </w:p>
    <w:p w14:paraId="58A02DE4" w14:textId="77777777" w:rsidR="00B9246D" w:rsidRPr="00CB1CB2" w:rsidRDefault="00B9246D" w:rsidP="00CB1CB2">
      <w:pPr>
        <w:pStyle w:val="a9"/>
        <w:numPr>
          <w:ilvl w:val="0"/>
          <w:numId w:val="14"/>
        </w:numPr>
        <w:spacing w:line="360" w:lineRule="auto"/>
        <w:ind w:firstLineChars="0"/>
        <w:rPr>
          <w:sz w:val="24"/>
        </w:rPr>
      </w:pPr>
      <w:r w:rsidRPr="00CB1CB2">
        <w:rPr>
          <w:rFonts w:hint="eastAsia"/>
          <w:sz w:val="24"/>
        </w:rPr>
        <w:lastRenderedPageBreak/>
        <w:t>证书类型注意选择为“执业助理医师”（“执业助理医师（乡镇）”类型不具备报考资格）</w:t>
      </w:r>
    </w:p>
    <w:p w14:paraId="140D5ABF" w14:textId="77777777" w:rsidR="00B9246D" w:rsidRPr="00CB1CB2" w:rsidRDefault="00B9246D" w:rsidP="00CB1CB2">
      <w:pPr>
        <w:pStyle w:val="a9"/>
        <w:numPr>
          <w:ilvl w:val="0"/>
          <w:numId w:val="14"/>
        </w:numPr>
        <w:spacing w:line="360" w:lineRule="auto"/>
        <w:ind w:firstLineChars="0"/>
        <w:rPr>
          <w:sz w:val="24"/>
        </w:rPr>
      </w:pPr>
      <w:r w:rsidRPr="00CB1CB2">
        <w:rPr>
          <w:rFonts w:hint="eastAsia"/>
          <w:sz w:val="24"/>
        </w:rPr>
        <w:t>发证年月为执业助理医师资格证书的颁发年月（格式为</w:t>
      </w:r>
      <w:r w:rsidRPr="00CB1CB2">
        <w:rPr>
          <w:rFonts w:hint="eastAsia"/>
          <w:sz w:val="24"/>
        </w:rPr>
        <w:t>YYYY-MM</w:t>
      </w:r>
      <w:r w:rsidRPr="00CB1CB2">
        <w:rPr>
          <w:rFonts w:hint="eastAsia"/>
          <w:sz w:val="24"/>
        </w:rPr>
        <w:t>）</w:t>
      </w:r>
    </w:p>
    <w:p w14:paraId="5F5F1FD6" w14:textId="77777777" w:rsidR="00B9246D" w:rsidRPr="00CB1CB2" w:rsidRDefault="00B9246D" w:rsidP="00CB1CB2">
      <w:pPr>
        <w:pStyle w:val="a9"/>
        <w:numPr>
          <w:ilvl w:val="0"/>
          <w:numId w:val="14"/>
        </w:numPr>
        <w:spacing w:line="360" w:lineRule="auto"/>
        <w:ind w:firstLineChars="0"/>
        <w:rPr>
          <w:sz w:val="24"/>
        </w:rPr>
      </w:pPr>
      <w:r w:rsidRPr="00CB1CB2">
        <w:rPr>
          <w:rFonts w:hint="eastAsia"/>
          <w:sz w:val="24"/>
        </w:rPr>
        <w:t>证书编号</w:t>
      </w:r>
      <w:r w:rsidR="00CB1CB2" w:rsidRPr="00CB1CB2">
        <w:rPr>
          <w:rFonts w:hint="eastAsia"/>
          <w:sz w:val="24"/>
        </w:rPr>
        <w:t>为执业助理医师资格证上的编号。</w:t>
      </w:r>
    </w:p>
    <w:p w14:paraId="5F553566" w14:textId="77777777" w:rsidR="00CB1CB2" w:rsidRPr="00CB1CB2" w:rsidRDefault="00B9246D" w:rsidP="00CB1CB2">
      <w:pPr>
        <w:pStyle w:val="a9"/>
        <w:numPr>
          <w:ilvl w:val="0"/>
          <w:numId w:val="14"/>
        </w:numPr>
        <w:spacing w:line="360" w:lineRule="auto"/>
        <w:ind w:firstLineChars="0"/>
        <w:rPr>
          <w:sz w:val="24"/>
        </w:rPr>
      </w:pPr>
      <w:r w:rsidRPr="00CB1CB2">
        <w:rPr>
          <w:rFonts w:hint="eastAsia"/>
          <w:sz w:val="24"/>
        </w:rPr>
        <w:t>注册年月为执业证书上的注册年月，注意与资格证书区分开</w:t>
      </w:r>
    </w:p>
    <w:p w14:paraId="62EE7008" w14:textId="77777777" w:rsidR="00CB1CB2" w:rsidRPr="00CB1CB2" w:rsidRDefault="00CB1CB2" w:rsidP="00CB1CB2">
      <w:pPr>
        <w:pStyle w:val="a9"/>
        <w:numPr>
          <w:ilvl w:val="0"/>
          <w:numId w:val="14"/>
        </w:numPr>
        <w:spacing w:line="360" w:lineRule="auto"/>
        <w:ind w:firstLineChars="0"/>
        <w:rPr>
          <w:sz w:val="24"/>
        </w:rPr>
      </w:pPr>
      <w:r w:rsidRPr="00CB1CB2">
        <w:rPr>
          <w:rFonts w:hint="eastAsia"/>
          <w:sz w:val="24"/>
        </w:rPr>
        <w:t>注册编号为执业证书上的注册号码，，注意与资格证书区分开。</w:t>
      </w:r>
    </w:p>
    <w:p w14:paraId="704CC4E9" w14:textId="77777777" w:rsidR="00883959" w:rsidRDefault="00883959" w:rsidP="009A3DD8">
      <w:pPr>
        <w:pStyle w:val="3"/>
        <w:numPr>
          <w:ilvl w:val="0"/>
          <w:numId w:val="6"/>
        </w:numPr>
      </w:pPr>
      <w:r>
        <w:rPr>
          <w:rFonts w:hint="eastAsia"/>
        </w:rPr>
        <w:t>选择考区及考点</w:t>
      </w:r>
    </w:p>
    <w:p w14:paraId="4C2B0EF6" w14:textId="77777777" w:rsidR="00883959" w:rsidRPr="0002363E" w:rsidRDefault="0002363E" w:rsidP="0002363E">
      <w:pPr>
        <w:spacing w:line="360" w:lineRule="auto"/>
        <w:ind w:firstLineChars="200" w:firstLine="480"/>
        <w:rPr>
          <w:sz w:val="24"/>
        </w:rPr>
      </w:pPr>
      <w:r>
        <w:rPr>
          <w:rFonts w:hint="eastAsia"/>
          <w:sz w:val="24"/>
        </w:rPr>
        <w:t>最后需要用户再次检查</w:t>
      </w:r>
      <w:r w:rsidR="00883959" w:rsidRPr="0002363E">
        <w:rPr>
          <w:rFonts w:hint="eastAsia"/>
          <w:sz w:val="24"/>
        </w:rPr>
        <w:t>本次报名信息并选择</w:t>
      </w:r>
      <w:r>
        <w:rPr>
          <w:rFonts w:hint="eastAsia"/>
          <w:sz w:val="24"/>
        </w:rPr>
        <w:t>报考的考区和考点；</w:t>
      </w:r>
      <w:r w:rsidR="006664DF">
        <w:rPr>
          <w:rFonts w:hint="eastAsia"/>
          <w:sz w:val="24"/>
        </w:rPr>
        <w:t>然后上传符合要求的近期白底证件照（小于</w:t>
      </w:r>
      <w:r w:rsidR="006664DF">
        <w:rPr>
          <w:rFonts w:hint="eastAsia"/>
          <w:sz w:val="24"/>
        </w:rPr>
        <w:t>3</w:t>
      </w:r>
      <w:r w:rsidR="006664DF">
        <w:rPr>
          <w:sz w:val="24"/>
        </w:rPr>
        <w:t>0</w:t>
      </w:r>
      <w:r w:rsidR="006664DF">
        <w:rPr>
          <w:rFonts w:hint="eastAsia"/>
          <w:sz w:val="24"/>
        </w:rPr>
        <w:t>K</w:t>
      </w:r>
      <w:r w:rsidR="006664DF">
        <w:rPr>
          <w:rFonts w:hint="eastAsia"/>
          <w:sz w:val="24"/>
        </w:rPr>
        <w:t>），</w:t>
      </w:r>
      <w:r>
        <w:rPr>
          <w:rFonts w:hint="eastAsia"/>
          <w:sz w:val="24"/>
        </w:rPr>
        <w:t>完成后点击提交按钮即可结束报名</w:t>
      </w:r>
      <w:r w:rsidR="00204DDC">
        <w:rPr>
          <w:rFonts w:hint="eastAsia"/>
          <w:sz w:val="24"/>
        </w:rPr>
        <w:t>，跳转回考试报名模块，选择打印申请表或其他操作</w:t>
      </w:r>
      <w:r>
        <w:rPr>
          <w:rFonts w:hint="eastAsia"/>
          <w:sz w:val="24"/>
        </w:rPr>
        <w:t>。</w:t>
      </w:r>
    </w:p>
    <w:p w14:paraId="2AE9D7FF" w14:textId="7952FCE3" w:rsidR="00883959" w:rsidRDefault="001D6220" w:rsidP="00B91075">
      <w:pPr>
        <w:pStyle w:val="10"/>
        <w:spacing w:line="360" w:lineRule="auto"/>
        <w:ind w:left="567" w:firstLineChars="0" w:firstLine="0"/>
      </w:pPr>
      <w:r w:rsidRPr="005C299C">
        <w:rPr>
          <w:noProof/>
        </w:rPr>
        <w:drawing>
          <wp:inline distT="0" distB="0" distL="0" distR="0" wp14:anchorId="6C950EE2" wp14:editId="12C3B713">
            <wp:extent cx="4419600" cy="2362200"/>
            <wp:effectExtent l="0" t="0" r="0" b="0"/>
            <wp:docPr id="1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9600" cy="2362200"/>
                    </a:xfrm>
                    <a:prstGeom prst="rect">
                      <a:avLst/>
                    </a:prstGeom>
                    <a:noFill/>
                    <a:ln>
                      <a:noFill/>
                    </a:ln>
                  </pic:spPr>
                </pic:pic>
              </a:graphicData>
            </a:graphic>
          </wp:inline>
        </w:drawing>
      </w:r>
    </w:p>
    <w:p w14:paraId="6810294D" w14:textId="77777777" w:rsidR="00F9047E" w:rsidRPr="00F9047E" w:rsidRDefault="00F9047E" w:rsidP="00F9047E">
      <w:pPr>
        <w:pStyle w:val="3"/>
        <w:numPr>
          <w:ilvl w:val="0"/>
          <w:numId w:val="6"/>
        </w:numPr>
      </w:pPr>
      <w:r w:rsidRPr="00F9047E">
        <w:rPr>
          <w:rFonts w:hint="eastAsia"/>
        </w:rPr>
        <w:t>报名照片检测</w:t>
      </w:r>
      <w:r>
        <w:rPr>
          <w:rFonts w:hint="eastAsia"/>
        </w:rPr>
        <w:t>及上传</w:t>
      </w:r>
    </w:p>
    <w:p w14:paraId="4F0D5CBE" w14:textId="77777777" w:rsidR="00F9047E" w:rsidRPr="00CF1D30" w:rsidRDefault="00F9047E" w:rsidP="00F9047E">
      <w:pPr>
        <w:pStyle w:val="aa"/>
        <w:shd w:val="clear" w:color="auto" w:fill="FFFFFF"/>
        <w:spacing w:before="0" w:beforeAutospacing="0" w:after="0" w:afterAutospacing="0" w:line="360" w:lineRule="auto"/>
        <w:ind w:firstLine="645"/>
        <w:jc w:val="both"/>
        <w:rPr>
          <w:rFonts w:ascii="华文仿宋" w:eastAsia="华文仿宋" w:hAnsi="华文仿宋" w:cs="微软雅黑"/>
          <w:color w:val="3E3E3E"/>
          <w:spacing w:val="8"/>
          <w:sz w:val="32"/>
          <w:szCs w:val="32"/>
        </w:rPr>
      </w:pPr>
      <w:r w:rsidRPr="00CF1D30">
        <w:rPr>
          <w:rFonts w:ascii="华文仿宋" w:eastAsia="华文仿宋" w:hAnsi="华文仿宋" w:cs="微软雅黑" w:hint="eastAsia"/>
          <w:color w:val="3E3E3E"/>
          <w:spacing w:val="8"/>
          <w:sz w:val="32"/>
          <w:szCs w:val="32"/>
        </w:rPr>
        <w:t>2</w:t>
      </w:r>
      <w:r w:rsidRPr="00CF1D30">
        <w:rPr>
          <w:rFonts w:ascii="华文仿宋" w:eastAsia="华文仿宋" w:hAnsi="华文仿宋" w:cs="微软雅黑"/>
          <w:color w:val="3E3E3E"/>
          <w:spacing w:val="8"/>
          <w:sz w:val="32"/>
          <w:szCs w:val="32"/>
        </w:rPr>
        <w:t>021</w:t>
      </w:r>
      <w:r w:rsidRPr="00CF1D30">
        <w:rPr>
          <w:rFonts w:ascii="华文仿宋" w:eastAsia="华文仿宋" w:hAnsi="华文仿宋" w:cs="微软雅黑" w:hint="eastAsia"/>
          <w:color w:val="3E3E3E"/>
          <w:spacing w:val="8"/>
          <w:sz w:val="32"/>
          <w:szCs w:val="32"/>
        </w:rPr>
        <w:t>年起，考生网上报名前，先按要求准备近期（6个月内）小2寸白底证件照，文件小于30kb，格式为jpg。</w:t>
      </w:r>
    </w:p>
    <w:p w14:paraId="4EABC2D5" w14:textId="77777777" w:rsidR="00F9047E" w:rsidRPr="00CF1D30" w:rsidRDefault="00F9047E" w:rsidP="00F9047E">
      <w:pPr>
        <w:pStyle w:val="aa"/>
        <w:shd w:val="clear" w:color="auto" w:fill="FFFFFF"/>
        <w:spacing w:before="0" w:beforeAutospacing="0" w:after="0" w:afterAutospacing="0" w:line="360" w:lineRule="auto"/>
        <w:ind w:firstLine="645"/>
        <w:jc w:val="both"/>
        <w:rPr>
          <w:rFonts w:ascii="华文仿宋" w:eastAsia="华文仿宋" w:hAnsi="华文仿宋" w:cs="微软雅黑"/>
          <w:color w:val="3E3E3E"/>
          <w:spacing w:val="8"/>
          <w:sz w:val="32"/>
          <w:szCs w:val="32"/>
        </w:rPr>
      </w:pPr>
      <w:r w:rsidRPr="00CF1D30">
        <w:rPr>
          <w:rFonts w:ascii="华文仿宋" w:eastAsia="华文仿宋" w:hAnsi="华文仿宋" w:cs="微软雅黑" w:hint="eastAsia"/>
          <w:color w:val="3E3E3E"/>
          <w:spacing w:val="8"/>
          <w:sz w:val="32"/>
          <w:szCs w:val="32"/>
        </w:rPr>
        <w:t>报名上传照片</w:t>
      </w:r>
      <w:r>
        <w:rPr>
          <w:rFonts w:ascii="华文仿宋" w:eastAsia="华文仿宋" w:hAnsi="华文仿宋" w:cs="微软雅黑" w:hint="eastAsia"/>
          <w:color w:val="3E3E3E"/>
          <w:spacing w:val="8"/>
          <w:sz w:val="32"/>
          <w:szCs w:val="32"/>
        </w:rPr>
        <w:t>前</w:t>
      </w:r>
      <w:r w:rsidRPr="00CF1D30">
        <w:rPr>
          <w:rFonts w:ascii="华文仿宋" w:eastAsia="华文仿宋" w:hAnsi="华文仿宋" w:cs="微软雅黑" w:hint="eastAsia"/>
          <w:color w:val="3E3E3E"/>
          <w:spacing w:val="8"/>
          <w:sz w:val="32"/>
          <w:szCs w:val="32"/>
        </w:rPr>
        <w:t>须通过“医考报名照片检测工具”（下载地址在上传照片界面处提示，如下图）进行检测处理</w:t>
      </w:r>
      <w:r>
        <w:rPr>
          <w:rFonts w:ascii="华文仿宋" w:eastAsia="华文仿宋" w:hAnsi="华文仿宋" w:cs="微软雅黑" w:hint="eastAsia"/>
          <w:color w:val="3E3E3E"/>
          <w:spacing w:val="8"/>
          <w:sz w:val="32"/>
          <w:szCs w:val="32"/>
        </w:rPr>
        <w:t>。</w:t>
      </w:r>
      <w:r w:rsidRPr="00CF1D30">
        <w:rPr>
          <w:rFonts w:ascii="华文仿宋" w:eastAsia="华文仿宋" w:hAnsi="华文仿宋" w:cs="微软雅黑" w:hint="eastAsia"/>
          <w:color w:val="3E3E3E"/>
          <w:spacing w:val="8"/>
          <w:sz w:val="32"/>
          <w:szCs w:val="32"/>
        </w:rPr>
        <w:t>检测过程请严格按页面说明操作，检测通过后保存，登陆国家医学考试考生服务系统报名时上传，报名系统不接受</w:t>
      </w:r>
      <w:r w:rsidRPr="00CF1D30">
        <w:rPr>
          <w:rFonts w:ascii="华文仿宋" w:eastAsia="华文仿宋" w:hAnsi="华文仿宋" w:cs="微软雅黑" w:hint="eastAsia"/>
          <w:color w:val="3E3E3E"/>
          <w:spacing w:val="8"/>
          <w:sz w:val="32"/>
          <w:szCs w:val="32"/>
        </w:rPr>
        <w:lastRenderedPageBreak/>
        <w:t>未经该工具检测的照片。请广大考生提前准备，以免影响考试报名。</w:t>
      </w:r>
    </w:p>
    <w:p w14:paraId="2E5E4F1B" w14:textId="520CD3D1" w:rsidR="00F9047E" w:rsidRPr="00CF1D30" w:rsidRDefault="001D6220" w:rsidP="00F9047E">
      <w:pPr>
        <w:pStyle w:val="aa"/>
        <w:shd w:val="clear" w:color="auto" w:fill="FFFFFF"/>
        <w:spacing w:before="0" w:beforeAutospacing="0" w:after="0" w:afterAutospacing="0" w:line="360" w:lineRule="auto"/>
        <w:rPr>
          <w:rFonts w:ascii="华文仿宋" w:eastAsia="华文仿宋" w:hAnsi="华文仿宋" w:cs="微软雅黑"/>
          <w:color w:val="3E3E3E"/>
          <w:spacing w:val="8"/>
          <w:sz w:val="32"/>
          <w:szCs w:val="32"/>
        </w:rPr>
      </w:pPr>
      <w:r w:rsidRPr="00F9047E">
        <w:rPr>
          <w:rFonts w:ascii="华文仿宋" w:eastAsia="华文仿宋" w:hAnsi="华文仿宋"/>
          <w:noProof/>
        </w:rPr>
        <w:drawing>
          <wp:inline distT="0" distB="0" distL="0" distR="0" wp14:anchorId="2D68D416" wp14:editId="1B2ABFCD">
            <wp:extent cx="2423160" cy="2209800"/>
            <wp:effectExtent l="0" t="0" r="0" b="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23160" cy="2209800"/>
                    </a:xfrm>
                    <a:prstGeom prst="rect">
                      <a:avLst/>
                    </a:prstGeom>
                    <a:noFill/>
                    <a:ln>
                      <a:noFill/>
                    </a:ln>
                  </pic:spPr>
                </pic:pic>
              </a:graphicData>
            </a:graphic>
          </wp:inline>
        </w:drawing>
      </w:r>
      <w:r w:rsidRPr="00F9047E">
        <w:rPr>
          <w:rFonts w:ascii="华文仿宋" w:eastAsia="华文仿宋" w:hAnsi="华文仿宋"/>
          <w:noProof/>
        </w:rPr>
        <w:drawing>
          <wp:inline distT="0" distB="0" distL="0" distR="0" wp14:anchorId="299D1DB2" wp14:editId="33BB970A">
            <wp:extent cx="2743200" cy="2232660"/>
            <wp:effectExtent l="0" t="0" r="0" b="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l="1134" r="1984"/>
                    <a:stretch>
                      <a:fillRect/>
                    </a:stretch>
                  </pic:blipFill>
                  <pic:spPr bwMode="auto">
                    <a:xfrm>
                      <a:off x="0" y="0"/>
                      <a:ext cx="2743200" cy="2232660"/>
                    </a:xfrm>
                    <a:prstGeom prst="rect">
                      <a:avLst/>
                    </a:prstGeom>
                    <a:noFill/>
                    <a:ln>
                      <a:noFill/>
                    </a:ln>
                  </pic:spPr>
                </pic:pic>
              </a:graphicData>
            </a:graphic>
          </wp:inline>
        </w:drawing>
      </w:r>
    </w:p>
    <w:p w14:paraId="730D7D99" w14:textId="77777777" w:rsidR="00F9047E" w:rsidRPr="00F9047E" w:rsidRDefault="00F9047E" w:rsidP="00F9047E">
      <w:pPr>
        <w:pStyle w:val="a9"/>
        <w:spacing w:line="360" w:lineRule="auto"/>
        <w:ind w:firstLineChars="177" w:firstLine="425"/>
        <w:rPr>
          <w:rFonts w:hint="eastAsia"/>
          <w:color w:val="FF0000"/>
          <w:sz w:val="24"/>
        </w:rPr>
      </w:pPr>
      <w:r w:rsidRPr="00F9047E">
        <w:rPr>
          <w:rFonts w:hint="eastAsia"/>
          <w:color w:val="FF0000"/>
          <w:sz w:val="24"/>
        </w:rPr>
        <w:t>注：个别使用旧照片时，经检测工具检测后会超</w:t>
      </w:r>
      <w:r w:rsidRPr="00F9047E">
        <w:rPr>
          <w:rFonts w:hint="eastAsia"/>
          <w:color w:val="FF0000"/>
          <w:sz w:val="24"/>
        </w:rPr>
        <w:t>3</w:t>
      </w:r>
      <w:r w:rsidRPr="00F9047E">
        <w:rPr>
          <w:color w:val="FF0000"/>
          <w:sz w:val="24"/>
        </w:rPr>
        <w:t>0</w:t>
      </w:r>
      <w:r w:rsidRPr="00F9047E">
        <w:rPr>
          <w:rFonts w:hint="eastAsia"/>
          <w:color w:val="FF0000"/>
          <w:sz w:val="24"/>
        </w:rPr>
        <w:t>K</w:t>
      </w:r>
      <w:r w:rsidRPr="00F9047E">
        <w:rPr>
          <w:rFonts w:hint="eastAsia"/>
          <w:color w:val="FF0000"/>
          <w:sz w:val="24"/>
        </w:rPr>
        <w:t>的情况，请用微软自带的画图软件打开，不做任何操作，直接保存后查看其真实文件大小，适当按比例缩小后再用检测工具检测，直到保存后的文件大小小于</w:t>
      </w:r>
      <w:r w:rsidRPr="00F9047E">
        <w:rPr>
          <w:rFonts w:hint="eastAsia"/>
          <w:color w:val="FF0000"/>
          <w:sz w:val="24"/>
        </w:rPr>
        <w:t>3</w:t>
      </w:r>
      <w:r w:rsidRPr="00F9047E">
        <w:rPr>
          <w:color w:val="FF0000"/>
          <w:sz w:val="24"/>
        </w:rPr>
        <w:t>0</w:t>
      </w:r>
      <w:r w:rsidRPr="00F9047E">
        <w:rPr>
          <w:rFonts w:hint="eastAsia"/>
          <w:color w:val="FF0000"/>
          <w:sz w:val="24"/>
        </w:rPr>
        <w:t>K</w:t>
      </w:r>
      <w:r w:rsidRPr="00F9047E">
        <w:rPr>
          <w:rFonts w:hint="eastAsia"/>
          <w:color w:val="FF0000"/>
          <w:sz w:val="24"/>
        </w:rPr>
        <w:t>。</w:t>
      </w:r>
    </w:p>
    <w:p w14:paraId="679838A9" w14:textId="77777777" w:rsidR="00B52BA7" w:rsidRDefault="00B52BA7" w:rsidP="008522C7">
      <w:pPr>
        <w:pStyle w:val="2"/>
        <w:numPr>
          <w:ilvl w:val="0"/>
          <w:numId w:val="7"/>
        </w:numPr>
      </w:pPr>
      <w:r>
        <w:rPr>
          <w:rFonts w:hint="eastAsia"/>
        </w:rPr>
        <w:t>网上缴费</w:t>
      </w:r>
    </w:p>
    <w:p w14:paraId="55C2A2C1" w14:textId="77777777" w:rsidR="002E6DD9" w:rsidRPr="00D35BF6" w:rsidRDefault="00D35BF6" w:rsidP="00D35BF6">
      <w:pPr>
        <w:spacing w:line="360" w:lineRule="auto"/>
        <w:ind w:firstLineChars="200" w:firstLine="480"/>
        <w:rPr>
          <w:sz w:val="24"/>
        </w:rPr>
      </w:pPr>
      <w:r>
        <w:rPr>
          <w:rFonts w:hint="eastAsia"/>
          <w:sz w:val="24"/>
        </w:rPr>
        <w:t>2014</w:t>
      </w:r>
      <w:r>
        <w:rPr>
          <w:rFonts w:hint="eastAsia"/>
          <w:sz w:val="24"/>
        </w:rPr>
        <w:t>年度</w:t>
      </w:r>
      <w:r w:rsidRPr="00D35BF6">
        <w:rPr>
          <w:rFonts w:hint="eastAsia"/>
          <w:sz w:val="24"/>
        </w:rPr>
        <w:t>部分考区在医学考试平台中开设了网上缴费功能</w:t>
      </w:r>
      <w:r>
        <w:rPr>
          <w:rFonts w:hint="eastAsia"/>
          <w:sz w:val="24"/>
        </w:rPr>
        <w:t>，考生可在完成报名信息填报之后，在已报考栏目</w:t>
      </w:r>
      <w:r w:rsidR="00ED4FCF">
        <w:rPr>
          <w:rFonts w:hint="eastAsia"/>
          <w:sz w:val="24"/>
        </w:rPr>
        <w:t>中</w:t>
      </w:r>
      <w:r w:rsidR="002E6DD9" w:rsidRPr="00D35BF6">
        <w:rPr>
          <w:rFonts w:hint="eastAsia"/>
          <w:sz w:val="24"/>
        </w:rPr>
        <w:t>出现“缴费”按钮。点击即可进入下图所示的缴费页面。</w:t>
      </w:r>
    </w:p>
    <w:p w14:paraId="26EAAD84" w14:textId="0DF7E920" w:rsidR="00B52BA7" w:rsidRDefault="001D6220" w:rsidP="00ED4FCF">
      <w:pPr>
        <w:spacing w:line="360" w:lineRule="auto"/>
        <w:jc w:val="center"/>
      </w:pPr>
      <w:r w:rsidRPr="005C299C">
        <w:rPr>
          <w:noProof/>
        </w:rPr>
        <w:drawing>
          <wp:inline distT="0" distB="0" distL="0" distR="0" wp14:anchorId="0B88F701" wp14:editId="5CBE5CB8">
            <wp:extent cx="4328160" cy="2186940"/>
            <wp:effectExtent l="0" t="0" r="0" b="0"/>
            <wp:docPr id="2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28160" cy="2186940"/>
                    </a:xfrm>
                    <a:prstGeom prst="rect">
                      <a:avLst/>
                    </a:prstGeom>
                    <a:noFill/>
                    <a:ln>
                      <a:noFill/>
                    </a:ln>
                  </pic:spPr>
                </pic:pic>
              </a:graphicData>
            </a:graphic>
          </wp:inline>
        </w:drawing>
      </w:r>
    </w:p>
    <w:p w14:paraId="140F6DE8" w14:textId="77777777" w:rsidR="00ED4FCF" w:rsidRPr="00ED4FCF" w:rsidRDefault="00ED4FCF" w:rsidP="00ED4FCF">
      <w:pPr>
        <w:spacing w:line="360" w:lineRule="auto"/>
        <w:jc w:val="center"/>
        <w:rPr>
          <w:b/>
        </w:rPr>
      </w:pPr>
      <w:r w:rsidRPr="00ED4FCF">
        <w:rPr>
          <w:rFonts w:hint="eastAsia"/>
          <w:b/>
        </w:rPr>
        <w:t>图示：选择缴费</w:t>
      </w:r>
    </w:p>
    <w:p w14:paraId="2EF825AA" w14:textId="010B5347" w:rsidR="00A720B0" w:rsidRDefault="001D6220" w:rsidP="00ED4FCF">
      <w:pPr>
        <w:spacing w:line="360" w:lineRule="auto"/>
        <w:jc w:val="center"/>
      </w:pPr>
      <w:r w:rsidRPr="005C299C">
        <w:rPr>
          <w:noProof/>
        </w:rPr>
        <w:lastRenderedPageBreak/>
        <w:drawing>
          <wp:inline distT="0" distB="0" distL="0" distR="0" wp14:anchorId="2078A3D4" wp14:editId="468BECE1">
            <wp:extent cx="3855720" cy="2583180"/>
            <wp:effectExtent l="0" t="0" r="0" b="0"/>
            <wp:docPr id="2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55720" cy="2583180"/>
                    </a:xfrm>
                    <a:prstGeom prst="rect">
                      <a:avLst/>
                    </a:prstGeom>
                    <a:noFill/>
                    <a:ln>
                      <a:noFill/>
                    </a:ln>
                  </pic:spPr>
                </pic:pic>
              </a:graphicData>
            </a:graphic>
          </wp:inline>
        </w:drawing>
      </w:r>
    </w:p>
    <w:p w14:paraId="00C9B012" w14:textId="77777777" w:rsidR="00ED4FCF" w:rsidRPr="00ED4FCF" w:rsidRDefault="00ED4FCF" w:rsidP="00ED4FCF">
      <w:pPr>
        <w:spacing w:line="360" w:lineRule="auto"/>
        <w:jc w:val="center"/>
        <w:rPr>
          <w:b/>
        </w:rPr>
      </w:pPr>
      <w:r w:rsidRPr="00ED4FCF">
        <w:rPr>
          <w:rFonts w:hint="eastAsia"/>
          <w:b/>
        </w:rPr>
        <w:t>图示：</w:t>
      </w:r>
      <w:r>
        <w:rPr>
          <w:rFonts w:hint="eastAsia"/>
          <w:b/>
        </w:rPr>
        <w:t>通过网银缴费</w:t>
      </w:r>
    </w:p>
    <w:p w14:paraId="547456B0" w14:textId="114005B2" w:rsidR="00A720B0" w:rsidRDefault="001D6220" w:rsidP="00ED4FCF">
      <w:pPr>
        <w:spacing w:line="360" w:lineRule="auto"/>
        <w:jc w:val="center"/>
      </w:pPr>
      <w:r w:rsidRPr="005C299C">
        <w:rPr>
          <w:noProof/>
        </w:rPr>
        <w:drawing>
          <wp:inline distT="0" distB="0" distL="0" distR="0" wp14:anchorId="4F31B3E9" wp14:editId="2B91BE58">
            <wp:extent cx="3855720" cy="2148840"/>
            <wp:effectExtent l="0" t="0" r="0" b="0"/>
            <wp:docPr id="2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55720" cy="2148840"/>
                    </a:xfrm>
                    <a:prstGeom prst="rect">
                      <a:avLst/>
                    </a:prstGeom>
                    <a:noFill/>
                    <a:ln>
                      <a:noFill/>
                    </a:ln>
                  </pic:spPr>
                </pic:pic>
              </a:graphicData>
            </a:graphic>
          </wp:inline>
        </w:drawing>
      </w:r>
    </w:p>
    <w:p w14:paraId="0E2E87F7" w14:textId="77777777" w:rsidR="00ED4FCF" w:rsidRPr="00ED4FCF" w:rsidRDefault="00ED4FCF" w:rsidP="00ED4FCF">
      <w:pPr>
        <w:spacing w:line="360" w:lineRule="auto"/>
        <w:jc w:val="center"/>
        <w:rPr>
          <w:b/>
        </w:rPr>
      </w:pPr>
      <w:r w:rsidRPr="00ED4FCF">
        <w:rPr>
          <w:rFonts w:hint="eastAsia"/>
          <w:b/>
        </w:rPr>
        <w:t>图示：</w:t>
      </w:r>
      <w:r>
        <w:rPr>
          <w:rFonts w:hint="eastAsia"/>
          <w:b/>
        </w:rPr>
        <w:t>缴费完成</w:t>
      </w:r>
    </w:p>
    <w:p w14:paraId="2A22CE7F" w14:textId="77777777" w:rsidR="00ED4FCF" w:rsidRPr="00ED4FCF" w:rsidRDefault="00ED4FCF" w:rsidP="00ED4FCF">
      <w:pPr>
        <w:spacing w:line="360" w:lineRule="auto"/>
        <w:ind w:firstLineChars="200" w:firstLine="480"/>
        <w:rPr>
          <w:sz w:val="24"/>
        </w:rPr>
      </w:pPr>
      <w:r w:rsidRPr="00ED4FCF">
        <w:rPr>
          <w:rFonts w:hint="eastAsia"/>
          <w:sz w:val="24"/>
        </w:rPr>
        <w:t>缴费成功后回到系统中，系统会询问是否支付成功，若成功点击“确定”按钮，之后在报考项目中缴费状态显示“已缴费”。</w:t>
      </w:r>
      <w:r>
        <w:rPr>
          <w:rFonts w:hint="eastAsia"/>
          <w:sz w:val="24"/>
        </w:rPr>
        <w:t>由于银行接口通讯存在延时的情况，若当时未能显示“已缴费”，请注意等待几分钟之后刷新页面再进行观察。</w:t>
      </w:r>
    </w:p>
    <w:p w14:paraId="1458A7B8" w14:textId="77777777" w:rsidR="00ED4FCF" w:rsidRPr="00F1050D" w:rsidRDefault="00F1050D" w:rsidP="00F1050D">
      <w:pPr>
        <w:pStyle w:val="a9"/>
        <w:numPr>
          <w:ilvl w:val="0"/>
          <w:numId w:val="14"/>
        </w:numPr>
        <w:spacing w:line="360" w:lineRule="auto"/>
        <w:ind w:firstLineChars="0"/>
        <w:rPr>
          <w:sz w:val="24"/>
        </w:rPr>
      </w:pPr>
      <w:r w:rsidRPr="00F1050D">
        <w:rPr>
          <w:sz w:val="24"/>
        </w:rPr>
        <w:t>关于退费的处理请关注相关考区关于医师资格网上缴费的公告说明</w:t>
      </w:r>
    </w:p>
    <w:p w14:paraId="2826FF8F" w14:textId="77777777" w:rsidR="00883959" w:rsidRDefault="00F1050D" w:rsidP="00B91075">
      <w:pPr>
        <w:spacing w:line="360" w:lineRule="auto"/>
        <w:rPr>
          <w:noProof/>
        </w:rPr>
      </w:pPr>
      <w:r>
        <w:rPr>
          <w:noProof/>
        </w:rPr>
        <w:t>---------------------------------------------------------------------------------------------------------------------------------</w:t>
      </w:r>
    </w:p>
    <w:p w14:paraId="7B26CFE3" w14:textId="77777777" w:rsidR="00883959" w:rsidRPr="00E7070A" w:rsidRDefault="00883959" w:rsidP="00B91075">
      <w:pPr>
        <w:spacing w:line="360" w:lineRule="auto"/>
        <w:rPr>
          <w:noProof/>
          <w:sz w:val="24"/>
        </w:rPr>
      </w:pPr>
      <w:r w:rsidRPr="00E7070A">
        <w:rPr>
          <w:rFonts w:hint="eastAsia"/>
          <w:noProof/>
          <w:sz w:val="24"/>
        </w:rPr>
        <w:t>如有疑问请</w:t>
      </w:r>
      <w:r w:rsidR="00B27F98">
        <w:rPr>
          <w:rFonts w:hint="eastAsia"/>
          <w:noProof/>
          <w:sz w:val="24"/>
        </w:rPr>
        <w:t>到医学考试中心网站“医考百问”中进行查询</w:t>
      </w:r>
      <w:r>
        <w:rPr>
          <w:rFonts w:hint="eastAsia"/>
          <w:noProof/>
          <w:sz w:val="24"/>
        </w:rPr>
        <w:t>。</w:t>
      </w:r>
    </w:p>
    <w:p w14:paraId="1B02277C" w14:textId="77777777" w:rsidR="00883959" w:rsidRPr="00E7070A" w:rsidRDefault="00883959" w:rsidP="00B91075">
      <w:pPr>
        <w:spacing w:line="360" w:lineRule="auto"/>
        <w:rPr>
          <w:noProof/>
          <w:sz w:val="24"/>
        </w:rPr>
      </w:pPr>
    </w:p>
    <w:sectPr w:rsidR="00883959" w:rsidRPr="00E7070A" w:rsidSect="005614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97F9" w14:textId="77777777" w:rsidR="004F7744" w:rsidRDefault="004F7744" w:rsidP="007F4F36">
      <w:r>
        <w:separator/>
      </w:r>
    </w:p>
  </w:endnote>
  <w:endnote w:type="continuationSeparator" w:id="0">
    <w:p w14:paraId="55502A9B" w14:textId="77777777" w:rsidR="004F7744" w:rsidRDefault="004F7744" w:rsidP="007F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9FA1" w14:textId="77777777" w:rsidR="004F7744" w:rsidRDefault="004F7744" w:rsidP="007F4F36">
      <w:r>
        <w:separator/>
      </w:r>
    </w:p>
  </w:footnote>
  <w:footnote w:type="continuationSeparator" w:id="0">
    <w:p w14:paraId="7DD1B3D8" w14:textId="77777777" w:rsidR="004F7744" w:rsidRDefault="004F7744" w:rsidP="007F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70C"/>
    <w:multiLevelType w:val="hybridMultilevel"/>
    <w:tmpl w:val="6C465C62"/>
    <w:lvl w:ilvl="0" w:tplc="AC548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4A4AE9"/>
    <w:multiLevelType w:val="multilevel"/>
    <w:tmpl w:val="075EDAEE"/>
    <w:lvl w:ilvl="0">
      <w:start w:val="1"/>
      <w:numFmt w:val="chineseCountingThousand"/>
      <w:lvlText w:val="%1、"/>
      <w:lvlJc w:val="left"/>
      <w:pPr>
        <w:ind w:left="425" w:hanging="425"/>
      </w:pPr>
      <w:rPr>
        <w:rFonts w:hint="eastAsia"/>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4641424"/>
    <w:multiLevelType w:val="hybridMultilevel"/>
    <w:tmpl w:val="33A476EC"/>
    <w:lvl w:ilvl="0" w:tplc="B2A281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0B01609E"/>
    <w:multiLevelType w:val="hybridMultilevel"/>
    <w:tmpl w:val="A8C63918"/>
    <w:lvl w:ilvl="0" w:tplc="AC5489A8">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D64A6E"/>
    <w:multiLevelType w:val="hybridMultilevel"/>
    <w:tmpl w:val="63ECEB7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F4D1EB4"/>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6" w15:restartNumberingAfterBreak="0">
    <w:nsid w:val="15C31ED5"/>
    <w:multiLevelType w:val="hybridMultilevel"/>
    <w:tmpl w:val="05169E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65286D"/>
    <w:multiLevelType w:val="hybridMultilevel"/>
    <w:tmpl w:val="2C3A0316"/>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CB53DF7"/>
    <w:multiLevelType w:val="hybridMultilevel"/>
    <w:tmpl w:val="DD6AC7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710458"/>
    <w:multiLevelType w:val="hybridMultilevel"/>
    <w:tmpl w:val="B3A099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3033C9B"/>
    <w:multiLevelType w:val="hybridMultilevel"/>
    <w:tmpl w:val="750CB9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F2365E8"/>
    <w:multiLevelType w:val="hybridMultilevel"/>
    <w:tmpl w:val="8782E7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700D7F38"/>
    <w:multiLevelType w:val="hybridMultilevel"/>
    <w:tmpl w:val="91142AF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7E1B2FBF"/>
    <w:multiLevelType w:val="hybridMultilevel"/>
    <w:tmpl w:val="D4DEF8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2"/>
  </w:num>
  <w:num w:numId="4">
    <w:abstractNumId w:val="8"/>
  </w:num>
  <w:num w:numId="5">
    <w:abstractNumId w:val="13"/>
  </w:num>
  <w:num w:numId="6">
    <w:abstractNumId w:val="6"/>
  </w:num>
  <w:num w:numId="7">
    <w:abstractNumId w:val="1"/>
  </w:num>
  <w:num w:numId="8">
    <w:abstractNumId w:val="10"/>
  </w:num>
  <w:num w:numId="9">
    <w:abstractNumId w:val="0"/>
  </w:num>
  <w:num w:numId="10">
    <w:abstractNumId w:val="9"/>
  </w:num>
  <w:num w:numId="11">
    <w:abstractNumId w:val="3"/>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04"/>
    <w:rsid w:val="00007C72"/>
    <w:rsid w:val="000152C5"/>
    <w:rsid w:val="0001682A"/>
    <w:rsid w:val="0002363E"/>
    <w:rsid w:val="000551C2"/>
    <w:rsid w:val="00056EB4"/>
    <w:rsid w:val="000645E9"/>
    <w:rsid w:val="00065ABE"/>
    <w:rsid w:val="00070103"/>
    <w:rsid w:val="00080A3E"/>
    <w:rsid w:val="00093006"/>
    <w:rsid w:val="00153F38"/>
    <w:rsid w:val="001B2687"/>
    <w:rsid w:val="001D6220"/>
    <w:rsid w:val="00204DDC"/>
    <w:rsid w:val="00207A2C"/>
    <w:rsid w:val="00235733"/>
    <w:rsid w:val="00275604"/>
    <w:rsid w:val="00287B24"/>
    <w:rsid w:val="00292E4F"/>
    <w:rsid w:val="002B45F2"/>
    <w:rsid w:val="002B51E0"/>
    <w:rsid w:val="002C4D7F"/>
    <w:rsid w:val="002D2186"/>
    <w:rsid w:val="002E09F2"/>
    <w:rsid w:val="002E1CA1"/>
    <w:rsid w:val="002E6DD9"/>
    <w:rsid w:val="002F05F8"/>
    <w:rsid w:val="002F3E94"/>
    <w:rsid w:val="00300762"/>
    <w:rsid w:val="00305446"/>
    <w:rsid w:val="00343CCE"/>
    <w:rsid w:val="00350BA5"/>
    <w:rsid w:val="0037089E"/>
    <w:rsid w:val="00374922"/>
    <w:rsid w:val="003754DF"/>
    <w:rsid w:val="00377DEE"/>
    <w:rsid w:val="00383CC6"/>
    <w:rsid w:val="003A31CA"/>
    <w:rsid w:val="003B0AA6"/>
    <w:rsid w:val="003F3646"/>
    <w:rsid w:val="00416F9E"/>
    <w:rsid w:val="00423699"/>
    <w:rsid w:val="00424A20"/>
    <w:rsid w:val="00437636"/>
    <w:rsid w:val="004541C8"/>
    <w:rsid w:val="004E2EE9"/>
    <w:rsid w:val="004F7744"/>
    <w:rsid w:val="00504537"/>
    <w:rsid w:val="00545477"/>
    <w:rsid w:val="00545D6D"/>
    <w:rsid w:val="0056143F"/>
    <w:rsid w:val="00574B69"/>
    <w:rsid w:val="00583C03"/>
    <w:rsid w:val="005900DE"/>
    <w:rsid w:val="005C0077"/>
    <w:rsid w:val="005D4409"/>
    <w:rsid w:val="005D79AC"/>
    <w:rsid w:val="005F7983"/>
    <w:rsid w:val="0062181F"/>
    <w:rsid w:val="00637C44"/>
    <w:rsid w:val="0065503E"/>
    <w:rsid w:val="00657DDB"/>
    <w:rsid w:val="00666413"/>
    <w:rsid w:val="006664DF"/>
    <w:rsid w:val="006B4FD7"/>
    <w:rsid w:val="006B7283"/>
    <w:rsid w:val="006C3212"/>
    <w:rsid w:val="006F3361"/>
    <w:rsid w:val="006F36DF"/>
    <w:rsid w:val="007005DB"/>
    <w:rsid w:val="00716507"/>
    <w:rsid w:val="00717DF9"/>
    <w:rsid w:val="00722022"/>
    <w:rsid w:val="00735E45"/>
    <w:rsid w:val="00745F63"/>
    <w:rsid w:val="00771951"/>
    <w:rsid w:val="007D2C68"/>
    <w:rsid w:val="007D5FC3"/>
    <w:rsid w:val="007F424F"/>
    <w:rsid w:val="007F4F36"/>
    <w:rsid w:val="00802804"/>
    <w:rsid w:val="008034E0"/>
    <w:rsid w:val="00803D7A"/>
    <w:rsid w:val="00805EDF"/>
    <w:rsid w:val="00821137"/>
    <w:rsid w:val="0083247F"/>
    <w:rsid w:val="008522C7"/>
    <w:rsid w:val="008771D2"/>
    <w:rsid w:val="00883959"/>
    <w:rsid w:val="00890A52"/>
    <w:rsid w:val="00897452"/>
    <w:rsid w:val="008A3369"/>
    <w:rsid w:val="008B1272"/>
    <w:rsid w:val="008B76E6"/>
    <w:rsid w:val="008C7628"/>
    <w:rsid w:val="008F10C1"/>
    <w:rsid w:val="008F6D3F"/>
    <w:rsid w:val="0090336A"/>
    <w:rsid w:val="00967CF6"/>
    <w:rsid w:val="009901BB"/>
    <w:rsid w:val="009A3DD8"/>
    <w:rsid w:val="009E5F71"/>
    <w:rsid w:val="009F0926"/>
    <w:rsid w:val="009F4172"/>
    <w:rsid w:val="009F7F2F"/>
    <w:rsid w:val="00A10FDA"/>
    <w:rsid w:val="00A436C6"/>
    <w:rsid w:val="00A47CB0"/>
    <w:rsid w:val="00A66B48"/>
    <w:rsid w:val="00A720B0"/>
    <w:rsid w:val="00AE76CA"/>
    <w:rsid w:val="00B02B8D"/>
    <w:rsid w:val="00B06F3A"/>
    <w:rsid w:val="00B27F98"/>
    <w:rsid w:val="00B52BA7"/>
    <w:rsid w:val="00B85060"/>
    <w:rsid w:val="00B91075"/>
    <w:rsid w:val="00B9246D"/>
    <w:rsid w:val="00BA03AA"/>
    <w:rsid w:val="00BA0F31"/>
    <w:rsid w:val="00BF2E40"/>
    <w:rsid w:val="00C2615D"/>
    <w:rsid w:val="00C64BC0"/>
    <w:rsid w:val="00CA1BC4"/>
    <w:rsid w:val="00CB1CB2"/>
    <w:rsid w:val="00CF5F8B"/>
    <w:rsid w:val="00D15A5C"/>
    <w:rsid w:val="00D310B5"/>
    <w:rsid w:val="00D3518C"/>
    <w:rsid w:val="00D35BF6"/>
    <w:rsid w:val="00D70799"/>
    <w:rsid w:val="00D74884"/>
    <w:rsid w:val="00DB1A2D"/>
    <w:rsid w:val="00DD3BB4"/>
    <w:rsid w:val="00DE3694"/>
    <w:rsid w:val="00DF60D3"/>
    <w:rsid w:val="00E50B5D"/>
    <w:rsid w:val="00E7070A"/>
    <w:rsid w:val="00E71F12"/>
    <w:rsid w:val="00E77606"/>
    <w:rsid w:val="00E8124C"/>
    <w:rsid w:val="00EC4DBE"/>
    <w:rsid w:val="00ED4FCF"/>
    <w:rsid w:val="00EF0375"/>
    <w:rsid w:val="00F024A8"/>
    <w:rsid w:val="00F1050D"/>
    <w:rsid w:val="00F11E70"/>
    <w:rsid w:val="00F145BC"/>
    <w:rsid w:val="00F2450F"/>
    <w:rsid w:val="00F312E0"/>
    <w:rsid w:val="00F320D6"/>
    <w:rsid w:val="00F554C9"/>
    <w:rsid w:val="00F80504"/>
    <w:rsid w:val="00F9047E"/>
    <w:rsid w:val="00F92B41"/>
    <w:rsid w:val="00F9556B"/>
    <w:rsid w:val="00FA076B"/>
    <w:rsid w:val="00FB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D0BF6"/>
  <w15:chartTrackingRefBased/>
  <w15:docId w15:val="{1466C0EF-B9BB-49FB-9D0A-1B7C72A5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143F"/>
    <w:pPr>
      <w:widowControl w:val="0"/>
      <w:jc w:val="both"/>
    </w:pPr>
    <w:rPr>
      <w:kern w:val="2"/>
      <w:sz w:val="21"/>
      <w:szCs w:val="22"/>
    </w:rPr>
  </w:style>
  <w:style w:type="paragraph" w:styleId="1">
    <w:name w:val="heading 1"/>
    <w:basedOn w:val="a"/>
    <w:next w:val="a"/>
    <w:link w:val="1Char"/>
    <w:qFormat/>
    <w:rsid w:val="00F2450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2450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9A3D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8F6D3F"/>
    <w:rPr>
      <w:sz w:val="18"/>
      <w:szCs w:val="18"/>
    </w:rPr>
  </w:style>
  <w:style w:type="character" w:customStyle="1" w:styleId="Char">
    <w:name w:val="批注框文本 Char"/>
    <w:link w:val="a3"/>
    <w:semiHidden/>
    <w:locked/>
    <w:rsid w:val="008F6D3F"/>
    <w:rPr>
      <w:rFonts w:cs="Times New Roman"/>
      <w:sz w:val="18"/>
      <w:szCs w:val="18"/>
    </w:rPr>
  </w:style>
  <w:style w:type="paragraph" w:customStyle="1" w:styleId="10">
    <w:name w:val="列出段落1"/>
    <w:basedOn w:val="a"/>
    <w:rsid w:val="0062181F"/>
    <w:pPr>
      <w:ind w:firstLineChars="200" w:firstLine="420"/>
    </w:pPr>
  </w:style>
  <w:style w:type="character" w:customStyle="1" w:styleId="2Char">
    <w:name w:val="标题 2 Char"/>
    <w:link w:val="2"/>
    <w:locked/>
    <w:rsid w:val="00F2450F"/>
    <w:rPr>
      <w:rFonts w:ascii="Cambria" w:eastAsia="宋体" w:hAnsi="Cambria" w:cs="Times New Roman"/>
      <w:b/>
      <w:bCs/>
      <w:sz w:val="32"/>
      <w:szCs w:val="32"/>
    </w:rPr>
  </w:style>
  <w:style w:type="character" w:customStyle="1" w:styleId="1Char">
    <w:name w:val="标题 1 Char"/>
    <w:link w:val="1"/>
    <w:locked/>
    <w:rsid w:val="00F2450F"/>
    <w:rPr>
      <w:rFonts w:cs="Times New Roman"/>
      <w:b/>
      <w:bCs/>
      <w:kern w:val="44"/>
      <w:sz w:val="44"/>
      <w:szCs w:val="44"/>
    </w:rPr>
  </w:style>
  <w:style w:type="paragraph" w:styleId="a4">
    <w:name w:val="header"/>
    <w:basedOn w:val="a"/>
    <w:link w:val="Char0"/>
    <w:semiHidden/>
    <w:rsid w:val="007F4F3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locked/>
    <w:rsid w:val="007F4F36"/>
    <w:rPr>
      <w:rFonts w:cs="Times New Roman"/>
      <w:sz w:val="18"/>
      <w:szCs w:val="18"/>
    </w:rPr>
  </w:style>
  <w:style w:type="paragraph" w:styleId="a5">
    <w:name w:val="footer"/>
    <w:basedOn w:val="a"/>
    <w:link w:val="Char1"/>
    <w:semiHidden/>
    <w:rsid w:val="007F4F36"/>
    <w:pPr>
      <w:tabs>
        <w:tab w:val="center" w:pos="4153"/>
        <w:tab w:val="right" w:pos="8306"/>
      </w:tabs>
      <w:snapToGrid w:val="0"/>
      <w:jc w:val="left"/>
    </w:pPr>
    <w:rPr>
      <w:sz w:val="18"/>
      <w:szCs w:val="18"/>
    </w:rPr>
  </w:style>
  <w:style w:type="character" w:customStyle="1" w:styleId="Char1">
    <w:name w:val="页脚 Char"/>
    <w:link w:val="a5"/>
    <w:semiHidden/>
    <w:locked/>
    <w:rsid w:val="007F4F36"/>
    <w:rPr>
      <w:rFonts w:cs="Times New Roman"/>
      <w:sz w:val="18"/>
      <w:szCs w:val="18"/>
    </w:rPr>
  </w:style>
  <w:style w:type="character" w:styleId="a6">
    <w:name w:val="annotation reference"/>
    <w:rsid w:val="005D4409"/>
    <w:rPr>
      <w:sz w:val="21"/>
      <w:szCs w:val="21"/>
    </w:rPr>
  </w:style>
  <w:style w:type="paragraph" w:styleId="a7">
    <w:name w:val="annotation text"/>
    <w:basedOn w:val="a"/>
    <w:link w:val="Char2"/>
    <w:rsid w:val="005D4409"/>
    <w:pPr>
      <w:jc w:val="left"/>
    </w:pPr>
  </w:style>
  <w:style w:type="character" w:customStyle="1" w:styleId="Char2">
    <w:name w:val="批注文字 Char"/>
    <w:link w:val="a7"/>
    <w:rsid w:val="005D4409"/>
    <w:rPr>
      <w:kern w:val="2"/>
      <w:sz w:val="21"/>
      <w:szCs w:val="22"/>
    </w:rPr>
  </w:style>
  <w:style w:type="paragraph" w:styleId="a8">
    <w:name w:val="annotation subject"/>
    <w:basedOn w:val="a7"/>
    <w:next w:val="a7"/>
    <w:link w:val="Char3"/>
    <w:rsid w:val="005D4409"/>
    <w:rPr>
      <w:b/>
      <w:bCs/>
    </w:rPr>
  </w:style>
  <w:style w:type="character" w:customStyle="1" w:styleId="Char3">
    <w:name w:val="批注主题 Char"/>
    <w:link w:val="a8"/>
    <w:rsid w:val="005D4409"/>
    <w:rPr>
      <w:b/>
      <w:bCs/>
      <w:kern w:val="2"/>
      <w:sz w:val="21"/>
      <w:szCs w:val="22"/>
    </w:rPr>
  </w:style>
  <w:style w:type="paragraph" w:styleId="a9">
    <w:name w:val="列出段落"/>
    <w:basedOn w:val="a"/>
    <w:uiPriority w:val="34"/>
    <w:qFormat/>
    <w:rsid w:val="002E6DD9"/>
    <w:pPr>
      <w:ind w:firstLineChars="200" w:firstLine="420"/>
    </w:pPr>
  </w:style>
  <w:style w:type="character" w:customStyle="1" w:styleId="3Char">
    <w:name w:val="标题 3 Char"/>
    <w:link w:val="3"/>
    <w:rsid w:val="009A3DD8"/>
    <w:rPr>
      <w:b/>
      <w:bCs/>
      <w:kern w:val="2"/>
      <w:sz w:val="32"/>
      <w:szCs w:val="32"/>
    </w:rPr>
  </w:style>
  <w:style w:type="paragraph" w:styleId="aa">
    <w:name w:val="Normal (Web)"/>
    <w:basedOn w:val="a"/>
    <w:uiPriority w:val="99"/>
    <w:unhideWhenUsed/>
    <w:rsid w:val="00F9047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503</Words>
  <Characters>2872</Characters>
  <Application>Microsoft Office Word</Application>
  <DocSecurity>0</DocSecurity>
  <Lines>23</Lines>
  <Paragraphs>6</Paragraphs>
  <ScaleCrop>false</ScaleCrop>
  <Company>Microsoft</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国家医学考试服务平台</dc:title>
  <dc:subject/>
  <dc:creator>user01</dc:creator>
  <cp:keywords/>
  <cp:lastModifiedBy>wangkai19960929@outlook.com</cp:lastModifiedBy>
  <cp:revision>2</cp:revision>
  <dcterms:created xsi:type="dcterms:W3CDTF">2021-12-01T09:20:00Z</dcterms:created>
  <dcterms:modified xsi:type="dcterms:W3CDTF">2021-12-01T09:20:00Z</dcterms:modified>
</cp:coreProperties>
</file>